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71E62" w:rsidR="00604533" w:rsidP="000B2D9B" w:rsidRDefault="00B71E62" w14:paraId="0F991447" w14:textId="77777777">
      <w:pPr>
        <w:spacing w:line="240" w:lineRule="auto"/>
        <w:jc w:val="center"/>
        <w:rPr>
          <w:rFonts w:ascii="Arial" w:hAnsi="Arial" w:cs="Arial"/>
          <w:b/>
          <w:bCs/>
          <w:sz w:val="28"/>
          <w:szCs w:val="28"/>
        </w:rPr>
      </w:pPr>
      <w:r w:rsidRPr="009C091D">
        <w:rPr>
          <w:rFonts w:ascii="Century Gothic" w:hAnsi="Century Gothic" w:cs="Calibri Light"/>
          <w:b/>
          <w:noProof/>
          <w:sz w:val="32"/>
          <w:szCs w:val="32"/>
          <w:lang w:eastAsia="en-GB"/>
        </w:rPr>
        <w:drawing>
          <wp:anchor distT="0" distB="0" distL="114300" distR="114300" simplePos="0" relativeHeight="251661312" behindDoc="0" locked="0" layoutInCell="1" allowOverlap="1" wp14:anchorId="2C33D4BB" wp14:editId="12115887">
            <wp:simplePos x="0" y="0"/>
            <wp:positionH relativeFrom="margin">
              <wp:posOffset>5013960</wp:posOffset>
            </wp:positionH>
            <wp:positionV relativeFrom="paragraph">
              <wp:posOffset>-530860</wp:posOffset>
            </wp:positionV>
            <wp:extent cx="1402080" cy="1126444"/>
            <wp:effectExtent l="0" t="0" r="7620" b="0"/>
            <wp:wrapNone/>
            <wp:docPr id="1" name="Picture 1" descr="H:\Lea Nursery Logo coloured 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ea Nursery Logo coloured in.jpg"/>
                    <pic:cNvPicPr>
                      <a:picLocks noChangeAspect="1" noChangeArrowheads="1"/>
                    </pic:cNvPicPr>
                  </pic:nvPicPr>
                  <pic:blipFill>
                    <a:blip r:embed="rId5" cstate="print">
                      <a:clrChange>
                        <a:clrFrom>
                          <a:srgbClr val="00A3E8"/>
                        </a:clrFrom>
                        <a:clrTo>
                          <a:srgbClr val="00A3E8">
                            <a:alpha val="0"/>
                          </a:srgbClr>
                        </a:clrTo>
                      </a:clrChange>
                      <a:extLst>
                        <a:ext uri="{28A0092B-C50C-407E-A947-70E740481C1C}">
                          <a14:useLocalDpi xmlns:a14="http://schemas.microsoft.com/office/drawing/2010/main" val="0"/>
                        </a:ext>
                      </a:extLst>
                    </a:blip>
                    <a:srcRect/>
                    <a:stretch>
                      <a:fillRect/>
                    </a:stretch>
                  </pic:blipFill>
                  <pic:spPr bwMode="auto">
                    <a:xfrm>
                      <a:off x="0" y="0"/>
                      <a:ext cx="1402080" cy="1126444"/>
                    </a:xfrm>
                    <a:prstGeom prst="rect">
                      <a:avLst/>
                    </a:prstGeom>
                    <a:noFill/>
                    <a:ln w="41275">
                      <a:noFill/>
                    </a:ln>
                  </pic:spPr>
                </pic:pic>
              </a:graphicData>
            </a:graphic>
            <wp14:sizeRelH relativeFrom="margin">
              <wp14:pctWidth>0</wp14:pctWidth>
            </wp14:sizeRelH>
            <wp14:sizeRelV relativeFrom="margin">
              <wp14:pctHeight>0</wp14:pctHeight>
            </wp14:sizeRelV>
          </wp:anchor>
        </w:drawing>
      </w:r>
    </w:p>
    <w:p w:rsidRPr="00B71E62" w:rsidR="00604533" w:rsidP="000B2D9B" w:rsidRDefault="00604533" w14:paraId="7EABAA8D" w14:textId="77777777">
      <w:pPr>
        <w:spacing w:line="240" w:lineRule="auto"/>
        <w:jc w:val="center"/>
        <w:rPr>
          <w:rFonts w:ascii="Arial" w:hAnsi="Arial" w:cs="Arial"/>
          <w:b/>
          <w:bCs/>
          <w:sz w:val="28"/>
          <w:szCs w:val="28"/>
        </w:rPr>
      </w:pPr>
    </w:p>
    <w:p w:rsidRPr="00B71E62" w:rsidR="00604533" w:rsidP="000B2D9B" w:rsidRDefault="00B71E62" w14:paraId="1ABADD5C" w14:textId="77777777">
      <w:pPr>
        <w:spacing w:line="240" w:lineRule="auto"/>
        <w:jc w:val="center"/>
        <w:rPr>
          <w:rFonts w:ascii="Arial" w:hAnsi="Arial" w:cs="Arial"/>
          <w:b/>
          <w:bCs/>
          <w:sz w:val="28"/>
          <w:szCs w:val="28"/>
        </w:rPr>
      </w:pPr>
      <w:r>
        <w:rPr>
          <w:rFonts w:ascii="Century Gothic" w:hAnsi="Century Gothic" w:cs="Calibri Light"/>
          <w:b/>
          <w:noProof/>
          <w:sz w:val="32"/>
          <w:szCs w:val="32"/>
          <w:lang w:eastAsia="en-GB"/>
        </w:rPr>
        <mc:AlternateContent>
          <mc:Choice Requires="wps">
            <w:drawing>
              <wp:anchor distT="0" distB="0" distL="114300" distR="114300" simplePos="0" relativeHeight="251659264" behindDoc="0" locked="0" layoutInCell="1" allowOverlap="1" wp14:anchorId="2DF13900" wp14:editId="1A24810E">
                <wp:simplePos x="0" y="0"/>
                <wp:positionH relativeFrom="page">
                  <wp:posOffset>0</wp:posOffset>
                </wp:positionH>
                <wp:positionV relativeFrom="paragraph">
                  <wp:posOffset>-1581785</wp:posOffset>
                </wp:positionV>
                <wp:extent cx="7543800" cy="1704975"/>
                <wp:effectExtent l="0" t="0" r="0" b="9525"/>
                <wp:wrapNone/>
                <wp:docPr id="2" name="Rectangle 2"/>
                <wp:cNvGraphicFramePr/>
                <a:graphic xmlns:a="http://schemas.openxmlformats.org/drawingml/2006/main">
                  <a:graphicData uri="http://schemas.microsoft.com/office/word/2010/wordprocessingShape">
                    <wps:wsp>
                      <wps:cNvSpPr/>
                      <wps:spPr>
                        <a:xfrm>
                          <a:off x="0" y="0"/>
                          <a:ext cx="7543800" cy="1704975"/>
                        </a:xfrm>
                        <a:prstGeom prst="rect">
                          <a:avLst/>
                        </a:prstGeom>
                        <a:solidFill>
                          <a:srgbClr val="05B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E62" w:rsidP="00B71E62" w:rsidRDefault="00B71E62" w14:paraId="58D7587D" w14:textId="77777777">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p>
                          <w:p w:rsidR="00B71E62" w:rsidP="00B71E62" w:rsidRDefault="00B71E62" w14:paraId="586AA154" w14:textId="77777777">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r w:rsidRPr="009C091D">
                              <w:rPr>
                                <w:rFonts w:ascii="Century Gothic" w:hAnsi="Century Gothic" w:cs="Calibri Light"/>
                                <w:b/>
                                <w:sz w:val="32"/>
                                <w:szCs w:val="32"/>
                              </w:rPr>
                              <w:t>Lea Nursery School</w:t>
                            </w:r>
                          </w:p>
                          <w:p w:rsidR="00B71E62" w:rsidP="00B71E62" w:rsidRDefault="00B71E62" w14:paraId="0DBBFF44" w14:textId="77777777">
                            <w:pPr>
                              <w:pStyle w:val="Header"/>
                              <w:ind w:left="851"/>
                              <w:rPr>
                                <w:rFonts w:ascii="Century Gothic" w:hAnsi="Century Gothic" w:cs="Calibri Light"/>
                                <w:b/>
                              </w:rPr>
                            </w:pPr>
                          </w:p>
                          <w:p w:rsidRPr="009C091D" w:rsidR="00B71E62" w:rsidP="00B71E62" w:rsidRDefault="00B71E62" w14:paraId="003C8ED3" w14:textId="7E0679E6">
                            <w:pPr>
                              <w:pStyle w:val="Header"/>
                              <w:ind w:left="851"/>
                              <w:rPr>
                                <w:rFonts w:ascii="Century Gothic" w:hAnsi="Century Gothic" w:cs="Calibri Light"/>
                              </w:rPr>
                            </w:pPr>
                            <w:r w:rsidRPr="009C091D">
                              <w:rPr>
                                <w:rFonts w:ascii="Century Gothic" w:hAnsi="Century Gothic" w:cs="Calibri Light"/>
                                <w:b/>
                              </w:rPr>
                              <w:t>Headteacher:</w:t>
                            </w:r>
                            <w:r w:rsidRPr="009C091D">
                              <w:rPr>
                                <w:rFonts w:ascii="Century Gothic" w:hAnsi="Century Gothic" w:cs="Calibri Light"/>
                              </w:rPr>
                              <w:t xml:space="preserve"> </w:t>
                            </w:r>
                            <w:r w:rsidR="00C17B0D">
                              <w:rPr>
                                <w:rFonts w:ascii="Century Gothic" w:hAnsi="Century Gothic" w:cs="Calibri Light"/>
                              </w:rPr>
                              <w:t>Linda Stay</w:t>
                            </w:r>
                          </w:p>
                          <w:p w:rsidRPr="009C091D" w:rsidR="00B71E62" w:rsidP="00B71E62" w:rsidRDefault="00B71E62" w14:paraId="2E3FF431" w14:textId="538FEBB4">
                            <w:pPr>
                              <w:pStyle w:val="Header"/>
                              <w:ind w:left="851"/>
                              <w:rPr>
                                <w:rFonts w:ascii="Century Gothic" w:hAnsi="Century Gothic" w:cs="Calibri Light"/>
                              </w:rPr>
                            </w:pPr>
                            <w:r>
                              <w:rPr>
                                <w:rFonts w:ascii="Century Gothic" w:hAnsi="Century Gothic" w:cs="Calibri Light"/>
                                <w:b/>
                              </w:rPr>
                              <w:t>Chair of Gover</w:t>
                            </w:r>
                            <w:r w:rsidRPr="009C091D">
                              <w:rPr>
                                <w:rFonts w:ascii="Century Gothic" w:hAnsi="Century Gothic" w:cs="Calibri Light"/>
                                <w:b/>
                              </w:rPr>
                              <w:t>nors:</w:t>
                            </w:r>
                            <w:r w:rsidRPr="009C091D">
                              <w:rPr>
                                <w:rFonts w:ascii="Century Gothic" w:hAnsi="Century Gothic" w:cs="Calibri Light"/>
                              </w:rPr>
                              <w:t xml:space="preserve"> David </w:t>
                            </w:r>
                            <w:r w:rsidR="00B6335D">
                              <w:rPr>
                                <w:rFonts w:ascii="Century Gothic" w:hAnsi="Century Gothic" w:cs="Calibri Light"/>
                              </w:rPr>
                              <w:t>Turner</w:t>
                            </w:r>
                          </w:p>
                          <w:p w:rsidR="00B71E62" w:rsidP="00B71E62" w:rsidRDefault="00B71E62" w14:paraId="6687D6D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left:0;text-align:left;margin-left:0;margin-top:-124.55pt;width:594pt;height:13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5beff" stroked="f" strokeweight="2pt" w14:anchorId="2DF1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">
                <v:textbox>
                  <w:txbxContent>
                    <w:p w:rsidR="00B71E62" w:rsidP="00B71E62" w:rsidRDefault="00B71E62" w14:paraId="58D7587D" w14:textId="77777777">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p>
                    <w:p w:rsidR="00B71E62" w:rsidP="00B71E62" w:rsidRDefault="00B71E62" w14:paraId="586AA154" w14:textId="77777777">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r w:rsidRPr="009C091D">
                        <w:rPr>
                          <w:rFonts w:ascii="Century Gothic" w:hAnsi="Century Gothic" w:cs="Calibri Light"/>
                          <w:b/>
                          <w:sz w:val="32"/>
                          <w:szCs w:val="32"/>
                        </w:rPr>
                        <w:t>Lea Nursery School</w:t>
                      </w:r>
                    </w:p>
                    <w:p w:rsidR="00B71E62" w:rsidP="00B71E62" w:rsidRDefault="00B71E62" w14:paraId="0DBBFF44" w14:textId="77777777">
                      <w:pPr>
                        <w:pStyle w:val="Header"/>
                        <w:ind w:left="851"/>
                        <w:rPr>
                          <w:rFonts w:ascii="Century Gothic" w:hAnsi="Century Gothic" w:cs="Calibri Light"/>
                          <w:b/>
                        </w:rPr>
                      </w:pPr>
                    </w:p>
                    <w:p w:rsidRPr="009C091D" w:rsidR="00B71E62" w:rsidP="00B71E62" w:rsidRDefault="00B71E62" w14:paraId="003C8ED3" w14:textId="7E0679E6">
                      <w:pPr>
                        <w:pStyle w:val="Header"/>
                        <w:ind w:left="851"/>
                        <w:rPr>
                          <w:rFonts w:ascii="Century Gothic" w:hAnsi="Century Gothic" w:cs="Calibri Light"/>
                        </w:rPr>
                      </w:pPr>
                      <w:r w:rsidRPr="009C091D">
                        <w:rPr>
                          <w:rFonts w:ascii="Century Gothic" w:hAnsi="Century Gothic" w:cs="Calibri Light"/>
                          <w:b/>
                        </w:rPr>
                        <w:t>Headteacher:</w:t>
                      </w:r>
                      <w:r w:rsidRPr="009C091D">
                        <w:rPr>
                          <w:rFonts w:ascii="Century Gothic" w:hAnsi="Century Gothic" w:cs="Calibri Light"/>
                        </w:rPr>
                        <w:t xml:space="preserve"> </w:t>
                      </w:r>
                      <w:r w:rsidR="00C17B0D">
                        <w:rPr>
                          <w:rFonts w:ascii="Century Gothic" w:hAnsi="Century Gothic" w:cs="Calibri Light"/>
                        </w:rPr>
                        <w:t>Linda Stay</w:t>
                      </w:r>
                    </w:p>
                    <w:p w:rsidRPr="009C091D" w:rsidR="00B71E62" w:rsidP="00B71E62" w:rsidRDefault="00B71E62" w14:paraId="2E3FF431" w14:textId="538FEBB4">
                      <w:pPr>
                        <w:pStyle w:val="Header"/>
                        <w:ind w:left="851"/>
                        <w:rPr>
                          <w:rFonts w:ascii="Century Gothic" w:hAnsi="Century Gothic" w:cs="Calibri Light"/>
                        </w:rPr>
                      </w:pPr>
                      <w:r>
                        <w:rPr>
                          <w:rFonts w:ascii="Century Gothic" w:hAnsi="Century Gothic" w:cs="Calibri Light"/>
                          <w:b/>
                        </w:rPr>
                        <w:t>Chair of Gover</w:t>
                      </w:r>
                      <w:r w:rsidRPr="009C091D">
                        <w:rPr>
                          <w:rFonts w:ascii="Century Gothic" w:hAnsi="Century Gothic" w:cs="Calibri Light"/>
                          <w:b/>
                        </w:rPr>
                        <w:t>nors:</w:t>
                      </w:r>
                      <w:r w:rsidRPr="009C091D">
                        <w:rPr>
                          <w:rFonts w:ascii="Century Gothic" w:hAnsi="Century Gothic" w:cs="Calibri Light"/>
                        </w:rPr>
                        <w:t xml:space="preserve"> David </w:t>
                      </w:r>
                      <w:r w:rsidR="00B6335D">
                        <w:rPr>
                          <w:rFonts w:ascii="Century Gothic" w:hAnsi="Century Gothic" w:cs="Calibri Light"/>
                        </w:rPr>
                        <w:t>Turner</w:t>
                      </w:r>
                    </w:p>
                    <w:p w:rsidR="00B71E62" w:rsidP="00B71E62" w:rsidRDefault="00B71E62" w14:paraId="6687D6D7" w14:textId="77777777">
                      <w:pPr>
                        <w:jc w:val="center"/>
                      </w:pPr>
                    </w:p>
                  </w:txbxContent>
                </v:textbox>
                <w10:wrap anchorx="page"/>
              </v:rect>
            </w:pict>
          </mc:Fallback>
        </mc:AlternateContent>
      </w:r>
    </w:p>
    <w:p w:rsidRPr="00B71E62" w:rsidR="00604533" w:rsidP="000B2D9B" w:rsidRDefault="00604533" w14:paraId="0DCAC8E6" w14:textId="77777777">
      <w:pPr>
        <w:spacing w:line="240" w:lineRule="auto"/>
        <w:jc w:val="center"/>
        <w:rPr>
          <w:rFonts w:ascii="Arial" w:hAnsi="Arial" w:cs="Arial"/>
          <w:b/>
          <w:bCs/>
          <w:sz w:val="28"/>
          <w:szCs w:val="28"/>
        </w:rPr>
      </w:pPr>
    </w:p>
    <w:p w:rsidRPr="00B71E62" w:rsidR="00604533" w:rsidP="000B2D9B" w:rsidRDefault="00604533" w14:paraId="3789D50E" w14:textId="77777777">
      <w:pPr>
        <w:spacing w:line="240" w:lineRule="auto"/>
        <w:jc w:val="center"/>
        <w:rPr>
          <w:rFonts w:ascii="Arial" w:hAnsi="Arial" w:cs="Arial"/>
          <w:b/>
          <w:bCs/>
          <w:sz w:val="28"/>
          <w:szCs w:val="28"/>
        </w:rPr>
      </w:pPr>
    </w:p>
    <w:p w:rsidRPr="00B71E62" w:rsidR="00604533" w:rsidP="000B2D9B" w:rsidRDefault="00604533" w14:paraId="3DBF4816" w14:textId="77777777">
      <w:pPr>
        <w:spacing w:line="240" w:lineRule="auto"/>
        <w:jc w:val="center"/>
        <w:rPr>
          <w:rFonts w:ascii="Arial" w:hAnsi="Arial" w:cs="Arial"/>
          <w:b/>
          <w:bCs/>
          <w:sz w:val="28"/>
          <w:szCs w:val="28"/>
        </w:rPr>
      </w:pPr>
    </w:p>
    <w:p w:rsidRPr="00B71E62" w:rsidR="00604533" w:rsidP="000B2D9B" w:rsidRDefault="00604533" w14:paraId="6E3D5133" w14:textId="77777777">
      <w:pPr>
        <w:spacing w:line="240" w:lineRule="auto"/>
        <w:jc w:val="center"/>
        <w:rPr>
          <w:rFonts w:ascii="Arial" w:hAnsi="Arial" w:cs="Arial"/>
          <w:b/>
          <w:bCs/>
          <w:sz w:val="28"/>
          <w:szCs w:val="28"/>
        </w:rPr>
      </w:pPr>
    </w:p>
    <w:p w:rsidRPr="00B71E62" w:rsidR="000B2D9B" w:rsidP="000B2D9B" w:rsidRDefault="00F46DF9" w14:paraId="4161103B" w14:textId="77777777">
      <w:pPr>
        <w:spacing w:line="240" w:lineRule="auto"/>
        <w:jc w:val="center"/>
        <w:rPr>
          <w:rFonts w:ascii="Arial" w:hAnsi="Arial" w:cs="Arial"/>
          <w:b/>
          <w:bCs/>
          <w:sz w:val="72"/>
          <w:szCs w:val="72"/>
        </w:rPr>
      </w:pPr>
      <w:r w:rsidRPr="00B71E62">
        <w:rPr>
          <w:rFonts w:ascii="Arial" w:hAnsi="Arial" w:cs="Arial"/>
          <w:b/>
          <w:bCs/>
          <w:sz w:val="72"/>
          <w:szCs w:val="72"/>
        </w:rPr>
        <w:t>Early Years’</w:t>
      </w:r>
      <w:r w:rsidRPr="00B71E62" w:rsidR="000B2D9B">
        <w:rPr>
          <w:rFonts w:ascii="Arial" w:hAnsi="Arial" w:cs="Arial"/>
          <w:b/>
          <w:bCs/>
          <w:sz w:val="72"/>
          <w:szCs w:val="72"/>
        </w:rPr>
        <w:t xml:space="preserve"> Pupil Premium</w:t>
      </w:r>
      <w:r w:rsidRPr="00B71E62" w:rsidR="00604533">
        <w:rPr>
          <w:rFonts w:ascii="Arial" w:hAnsi="Arial" w:cs="Arial"/>
          <w:b/>
          <w:bCs/>
          <w:sz w:val="72"/>
          <w:szCs w:val="72"/>
        </w:rPr>
        <w:t xml:space="preserve"> Policy</w:t>
      </w:r>
    </w:p>
    <w:tbl>
      <w:tblPr>
        <w:tblpPr w:leftFromText="180" w:rightFromText="180" w:vertAnchor="text" w:horzAnchor="margin" w:tblpXSpec="center" w:tblpY="3565"/>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7087"/>
      </w:tblGrid>
      <w:tr w:rsidRPr="00B71E62" w:rsidR="00C17B0D" w:rsidTr="51D6B0D4" w14:paraId="2A518231" w14:textId="77777777">
        <w:tc>
          <w:tcPr>
            <w:tcW w:w="10343" w:type="dxa"/>
            <w:gridSpan w:val="2"/>
            <w:shd w:val="clear" w:color="auto" w:fill="auto"/>
            <w:tcMar/>
          </w:tcPr>
          <w:p w:rsidR="00C17B0D" w:rsidP="00C17B0D" w:rsidRDefault="00C17B0D" w14:paraId="4E7E05AB" w14:textId="77777777">
            <w:pPr>
              <w:spacing w:after="0"/>
              <w:jc w:val="center"/>
              <w:rPr>
                <w:rFonts w:ascii="Arial" w:hAnsi="Arial" w:cs="Arial"/>
              </w:rPr>
            </w:pPr>
            <w:r w:rsidRPr="00B71E62">
              <w:rPr>
                <w:rFonts w:ascii="Arial" w:hAnsi="Arial" w:cs="Arial"/>
              </w:rPr>
              <w:t xml:space="preserve">Approved by </w:t>
            </w:r>
            <w:r>
              <w:rPr>
                <w:rFonts w:ascii="Arial" w:hAnsi="Arial" w:cs="Arial"/>
              </w:rPr>
              <w:t>Governing Body</w:t>
            </w:r>
          </w:p>
          <w:p w:rsidRPr="00B71E62" w:rsidR="00C17B0D" w:rsidP="00C17B0D" w:rsidRDefault="00C17B0D" w14:paraId="005DD218" w14:textId="77777777">
            <w:pPr>
              <w:spacing w:after="0"/>
              <w:jc w:val="center"/>
              <w:rPr>
                <w:rFonts w:ascii="Arial" w:hAnsi="Arial" w:cs="Arial"/>
              </w:rPr>
            </w:pPr>
          </w:p>
        </w:tc>
      </w:tr>
      <w:tr w:rsidRPr="00B71E62" w:rsidR="00604533" w:rsidTr="51D6B0D4" w14:paraId="1BE27B9C" w14:textId="77777777">
        <w:tc>
          <w:tcPr>
            <w:tcW w:w="3256" w:type="dxa"/>
            <w:shd w:val="clear" w:color="auto" w:fill="auto"/>
            <w:tcMar/>
          </w:tcPr>
          <w:p w:rsidRPr="00B71E62" w:rsidR="00604533" w:rsidP="00604533" w:rsidRDefault="00604533" w14:paraId="13FC505F" w14:textId="09D847F8">
            <w:pPr>
              <w:jc w:val="both"/>
              <w:rPr>
                <w:rFonts w:ascii="Arial" w:hAnsi="Arial" w:cs="Arial"/>
              </w:rPr>
            </w:pPr>
            <w:r w:rsidRPr="51D6B0D4" w:rsidR="7182C7E2">
              <w:rPr>
                <w:rFonts w:ascii="Arial" w:hAnsi="Arial" w:cs="Arial"/>
              </w:rPr>
              <w:t>Reviewed</w:t>
            </w:r>
            <w:r w:rsidRPr="51D6B0D4" w:rsidR="00604533">
              <w:rPr>
                <w:rFonts w:ascii="Arial" w:hAnsi="Arial" w:cs="Arial"/>
              </w:rPr>
              <w:t>:</w:t>
            </w:r>
          </w:p>
        </w:tc>
        <w:tc>
          <w:tcPr>
            <w:tcW w:w="7087" w:type="dxa"/>
            <w:shd w:val="clear" w:color="auto" w:fill="auto"/>
            <w:tcMar/>
          </w:tcPr>
          <w:p w:rsidRPr="00B71E62" w:rsidR="00604533" w:rsidP="00604533" w:rsidRDefault="00B71E62" w14:paraId="51A401B6" w14:textId="76E8180F">
            <w:pPr>
              <w:jc w:val="both"/>
              <w:rPr>
                <w:rFonts w:ascii="Arial" w:hAnsi="Arial" w:cs="Arial"/>
              </w:rPr>
            </w:pPr>
            <w:r w:rsidRPr="51D6B0D4" w:rsidR="15D7E94E">
              <w:rPr>
                <w:rFonts w:ascii="Arial" w:hAnsi="Arial" w:cs="Arial"/>
              </w:rPr>
              <w:t>2025</w:t>
            </w:r>
          </w:p>
        </w:tc>
      </w:tr>
      <w:tr w:rsidRPr="00B71E62" w:rsidR="00604533" w:rsidTr="51D6B0D4" w14:paraId="11CA70BD" w14:textId="77777777">
        <w:tc>
          <w:tcPr>
            <w:tcW w:w="3256" w:type="dxa"/>
            <w:shd w:val="clear" w:color="auto" w:fill="auto"/>
            <w:tcMar/>
          </w:tcPr>
          <w:p w:rsidRPr="00B71E62" w:rsidR="00604533" w:rsidP="00604533" w:rsidRDefault="00604533" w14:paraId="5AACD701" w14:textId="77777777">
            <w:pPr>
              <w:jc w:val="both"/>
              <w:rPr>
                <w:rFonts w:ascii="Arial" w:hAnsi="Arial" w:cs="Arial"/>
              </w:rPr>
            </w:pPr>
            <w:r w:rsidRPr="00B71E62">
              <w:rPr>
                <w:rFonts w:ascii="Arial" w:hAnsi="Arial" w:cs="Arial"/>
              </w:rPr>
              <w:t>Review Date:</w:t>
            </w:r>
          </w:p>
        </w:tc>
        <w:tc>
          <w:tcPr>
            <w:tcW w:w="7087" w:type="dxa"/>
            <w:shd w:val="clear" w:color="auto" w:fill="auto"/>
            <w:tcMar/>
          </w:tcPr>
          <w:p w:rsidRPr="00B71E62" w:rsidR="00604533" w:rsidP="00604533" w:rsidRDefault="00B71E62" w14:paraId="33C11835" w14:textId="27CA73A4">
            <w:pPr>
              <w:jc w:val="both"/>
              <w:rPr>
                <w:rFonts w:ascii="Arial" w:hAnsi="Arial" w:cs="Arial"/>
              </w:rPr>
            </w:pPr>
            <w:r w:rsidRPr="51D6B0D4" w:rsidR="71EFBE11">
              <w:rPr>
                <w:rFonts w:ascii="Arial" w:hAnsi="Arial" w:cs="Arial"/>
              </w:rPr>
              <w:t>2026</w:t>
            </w:r>
          </w:p>
        </w:tc>
      </w:tr>
    </w:tbl>
    <w:p w:rsidRPr="00484EC9" w:rsidR="00B71E62" w:rsidP="00B71E62" w:rsidRDefault="00B71E62" w14:paraId="1E53C114" w14:textId="77777777">
      <w:pPr>
        <w:widowControl w:val="0"/>
        <w:spacing w:after="0" w:line="240" w:lineRule="auto"/>
        <w:rPr>
          <w:rFonts w:ascii="Arial" w:hAnsi="Arial" w:eastAsia="Calibri" w:cs="Arial"/>
          <w:snapToGrid w:val="0"/>
        </w:rPr>
      </w:pPr>
      <w:r w:rsidRPr="00484EC9">
        <w:rPr>
          <w:rFonts w:ascii="Arial" w:hAnsi="Arial" w:eastAsia="Times New Roman" w:cs="Arial"/>
          <w:snapToGrid w:val="0"/>
          <w:color w:val="222222"/>
          <w:shd w:val="clear" w:color="auto" w:fill="FFFFFF"/>
        </w:rPr>
        <w:t>This policy is applicable to all regardless of gender, sexuality, religious belief or none, culture, ethnicity, ability or disability, individuals with protected characteristics and those with none; it does not determine to discriminate against any individual whilst ensuring the smooth operation of our school.</w:t>
      </w:r>
    </w:p>
    <w:p w:rsidRPr="00484EC9" w:rsidR="00B71E62" w:rsidP="00B71E62" w:rsidRDefault="00B71E62" w14:paraId="0E22DB82" w14:textId="77777777">
      <w:pPr>
        <w:widowControl w:val="0"/>
        <w:spacing w:after="0" w:line="240" w:lineRule="auto"/>
        <w:rPr>
          <w:rFonts w:ascii="Arial" w:hAnsi="Arial" w:eastAsia="Calibri" w:cs="Arial"/>
          <w:snapToGrid w:val="0"/>
        </w:rPr>
      </w:pPr>
    </w:p>
    <w:p w:rsidRPr="00B71E62" w:rsidR="00604533" w:rsidP="000B2D9B" w:rsidRDefault="00604533" w14:paraId="6A4BC964" w14:textId="77777777">
      <w:pPr>
        <w:spacing w:line="240" w:lineRule="auto"/>
        <w:jc w:val="center"/>
        <w:rPr>
          <w:rFonts w:ascii="Arial" w:hAnsi="Arial" w:cs="Arial"/>
          <w:b/>
          <w:bCs/>
        </w:rPr>
      </w:pPr>
    </w:p>
    <w:p w:rsidR="00B71E62" w:rsidP="00B71E62" w:rsidRDefault="00B71E62" w14:paraId="7879DFE2" w14:textId="77777777">
      <w:pPr>
        <w:rPr>
          <w:rFonts w:ascii="Arial" w:hAnsi="Arial" w:cs="Arial"/>
        </w:rPr>
      </w:pPr>
    </w:p>
    <w:p w:rsidRPr="00B71E62" w:rsidR="00B71E62" w:rsidP="00B71E62" w:rsidRDefault="00B71E62" w14:paraId="768EEA24" w14:textId="77777777">
      <w:pPr>
        <w:rPr>
          <w:rFonts w:ascii="Arial" w:hAnsi="Arial" w:cs="Arial"/>
        </w:rPr>
      </w:pPr>
    </w:p>
    <w:p w:rsidRPr="00B71E62" w:rsidR="00B71E62" w:rsidP="00B71E62" w:rsidRDefault="00B71E62" w14:paraId="63B96FD2" w14:textId="77777777">
      <w:pPr>
        <w:rPr>
          <w:rFonts w:ascii="Arial" w:hAnsi="Arial" w:cs="Arial"/>
        </w:rPr>
      </w:pPr>
    </w:p>
    <w:p w:rsidRPr="00B71E62" w:rsidR="00B71E62" w:rsidP="00B71E62" w:rsidRDefault="00B71E62" w14:paraId="5C03B829" w14:textId="77777777">
      <w:pPr>
        <w:rPr>
          <w:rFonts w:ascii="Arial" w:hAnsi="Arial" w:cs="Arial"/>
        </w:rPr>
      </w:pPr>
    </w:p>
    <w:p w:rsidRPr="00B71E62" w:rsidR="00B71E62" w:rsidP="00B71E62" w:rsidRDefault="00B71E62" w14:paraId="15BCD3D0" w14:textId="77777777">
      <w:pPr>
        <w:rPr>
          <w:rFonts w:ascii="Arial" w:hAnsi="Arial" w:cs="Arial"/>
        </w:rPr>
      </w:pPr>
    </w:p>
    <w:p w:rsidRPr="00B71E62" w:rsidR="00B71E62" w:rsidP="00B71E62" w:rsidRDefault="00B71E62" w14:paraId="0816A104" w14:textId="77777777">
      <w:pPr>
        <w:rPr>
          <w:rFonts w:ascii="Arial" w:hAnsi="Arial" w:cs="Arial"/>
        </w:rPr>
      </w:pPr>
    </w:p>
    <w:p w:rsidRPr="00B71E62" w:rsidR="00B71E62" w:rsidP="00B71E62" w:rsidRDefault="00B71E62" w14:paraId="672BD0BF" w14:textId="77777777">
      <w:pPr>
        <w:rPr>
          <w:rFonts w:ascii="Arial" w:hAnsi="Arial" w:cs="Arial"/>
        </w:rPr>
      </w:pPr>
    </w:p>
    <w:p w:rsidRPr="00B71E62" w:rsidR="009C1D29" w:rsidP="00B71E62" w:rsidRDefault="00B71E62" w14:paraId="16F4155E" w14:textId="77777777">
      <w:pPr>
        <w:tabs>
          <w:tab w:val="left" w:pos="3420"/>
        </w:tabs>
        <w:rPr>
          <w:rFonts w:ascii="Arial" w:hAnsi="Arial" w:cs="Arial"/>
          <w:b/>
          <w:bCs/>
        </w:rPr>
      </w:pPr>
      <w:r w:rsidRPr="0045142B">
        <w:rPr>
          <w:rFonts w:ascii="Arial" w:hAnsi="Arial" w:eastAsia="Calibri" w:cs="Arial"/>
          <w:noProof/>
          <w:color w:val="222222"/>
          <w:lang w:eastAsia="en-GB"/>
        </w:rPr>
        <mc:AlternateContent>
          <mc:Choice Requires="wps">
            <w:drawing>
              <wp:anchor distT="0" distB="0" distL="114300" distR="114300" simplePos="0" relativeHeight="251663360" behindDoc="0" locked="0" layoutInCell="1" allowOverlap="1" wp14:anchorId="0577B794" wp14:editId="765D0A8F">
                <wp:simplePos x="0" y="0"/>
                <wp:positionH relativeFrom="page">
                  <wp:posOffset>15240</wp:posOffset>
                </wp:positionH>
                <wp:positionV relativeFrom="paragraph">
                  <wp:posOffset>1132840</wp:posOffset>
                </wp:positionV>
                <wp:extent cx="7552800" cy="1203960"/>
                <wp:effectExtent l="0" t="0" r="0" b="0"/>
                <wp:wrapNone/>
                <wp:docPr id="4" name="Text Box 4"/>
                <wp:cNvGraphicFramePr/>
                <a:graphic xmlns:a="http://schemas.openxmlformats.org/drawingml/2006/main">
                  <a:graphicData uri="http://schemas.microsoft.com/office/word/2010/wordprocessingShape">
                    <wps:wsp>
                      <wps:cNvSpPr txBox="1"/>
                      <wps:spPr>
                        <a:xfrm>
                          <a:off x="0" y="0"/>
                          <a:ext cx="7552800" cy="1203960"/>
                        </a:xfrm>
                        <a:prstGeom prst="rect">
                          <a:avLst/>
                        </a:prstGeom>
                        <a:solidFill>
                          <a:srgbClr val="05BEFF"/>
                        </a:solidFill>
                        <a:ln w="6350">
                          <a:noFill/>
                        </a:ln>
                      </wps:spPr>
                      <wps:txbx>
                        <w:txbxContent>
                          <w:p w:rsidR="00B71E62" w:rsidP="00B71E62" w:rsidRDefault="00B71E62" w14:paraId="1F1FE410" w14:textId="77777777">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Wexham Road, Slough, SL2 5JW</w:t>
                            </w:r>
                            <w:r>
                              <w:rPr>
                                <w:rFonts w:ascii="Century Gothic" w:hAnsi="Century Gothic" w:cs="Calibri Light"/>
                                <w:color w:val="FFFFFF" w:themeColor="background1"/>
                              </w:rPr>
                              <w:tab/>
                            </w:r>
                            <w:r>
                              <w:rPr>
                                <w:rFonts w:ascii="Century Gothic" w:hAnsi="Century Gothic" w:cs="Calibri Light"/>
                                <w:color w:val="FFFFFF" w:themeColor="background1"/>
                              </w:rPr>
                              <w:tab/>
                            </w:r>
                            <w:r>
                              <w:rPr>
                                <w:rFonts w:ascii="Century Gothic" w:hAnsi="Century Gothic" w:cs="Calibri Light"/>
                                <w:color w:val="FFFFFF" w:themeColor="background1"/>
                              </w:rPr>
                              <w:tab/>
                            </w:r>
                            <w:r>
                              <w:rPr>
                                <w:rFonts w:ascii="Century Gothic" w:hAnsi="Century Gothic" w:cs="Calibri Light"/>
                                <w:color w:val="FFFFFF" w:themeColor="background1"/>
                              </w:rPr>
                              <w:tab/>
                            </w:r>
                          </w:p>
                          <w:p w:rsidRPr="000B59C3" w:rsidR="00B71E62" w:rsidP="00B71E62" w:rsidRDefault="00B71E62" w14:paraId="257CF60F" w14:textId="77777777">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Tel: 01753 536492</w:t>
                            </w:r>
                          </w:p>
                          <w:p w:rsidRPr="000B59C3" w:rsidR="00B71E62" w:rsidP="00B71E62" w:rsidRDefault="00B71E62" w14:paraId="45F8526C" w14:textId="77777777">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E-mail: post@lea-nursery.slough.sch.uk</w:t>
                            </w:r>
                          </w:p>
                          <w:p w:rsidRPr="00E36CE3" w:rsidR="00B71E62" w:rsidP="00B71E62" w:rsidRDefault="00B71E62" w14:paraId="627EE32E" w14:textId="77777777">
                            <w:pPr>
                              <w:rPr>
                                <w:rFonts w:ascii="Century Gothic" w:hAnsi="Century Gothic"/>
                              </w:rPr>
                            </w:pPr>
                            <w:r>
                              <w:t xml:space="preserve">                 </w:t>
                            </w:r>
                            <w:r w:rsidRPr="00E36CE3">
                              <w:rPr>
                                <w:color w:val="FFFFFF" w:themeColor="background1"/>
                              </w:rPr>
                              <w:t>W</w:t>
                            </w:r>
                            <w:r w:rsidRPr="00E36CE3">
                              <w:rPr>
                                <w:rFonts w:ascii="Century Gothic" w:hAnsi="Century Gothic"/>
                                <w:color w:val="FFFFFF" w:themeColor="background1"/>
                              </w:rPr>
                              <w:t>ebsite: www.</w:t>
                            </w:r>
                            <w:r w:rsidRPr="00E36CE3">
                              <w:rPr>
                                <w:rFonts w:ascii="Century Gothic" w:hAnsi="Century Gothic" w:cs="Calibri Light"/>
                                <w:color w:val="FFFFFF" w:themeColor="background1"/>
                              </w:rPr>
                              <w:t xml:space="preserve"> lea</w:t>
                            </w:r>
                            <w:r w:rsidRPr="000B59C3">
                              <w:rPr>
                                <w:rFonts w:ascii="Century Gothic" w:hAnsi="Century Gothic" w:cs="Calibri Light"/>
                                <w:color w:val="FFFFFF" w:themeColor="background1"/>
                              </w:rPr>
                              <w:t>-nursery.slough.sch.uk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77B794">
                <v:stroke joinstyle="miter"/>
                <v:path gradientshapeok="t" o:connecttype="rect"/>
              </v:shapetype>
              <v:shape id="Text Box 4" style="position:absolute;margin-left:1.2pt;margin-top:89.2pt;width:594.7pt;height:9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7" fillcolor="#05bef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">
                <v:textbox>
                  <w:txbxContent>
                    <w:p w:rsidR="00B71E62" w:rsidP="00B71E62" w:rsidRDefault="00B71E62" w14:paraId="1F1FE410" w14:textId="77777777">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Wexham Road, Slough, SL2 5JW</w:t>
                      </w:r>
                      <w:r>
                        <w:rPr>
                          <w:rFonts w:ascii="Century Gothic" w:hAnsi="Century Gothic" w:cs="Calibri Light"/>
                          <w:color w:val="FFFFFF" w:themeColor="background1"/>
                        </w:rPr>
                        <w:tab/>
                      </w:r>
                      <w:r>
                        <w:rPr>
                          <w:rFonts w:ascii="Century Gothic" w:hAnsi="Century Gothic" w:cs="Calibri Light"/>
                          <w:color w:val="FFFFFF" w:themeColor="background1"/>
                        </w:rPr>
                        <w:tab/>
                      </w:r>
                      <w:r>
                        <w:rPr>
                          <w:rFonts w:ascii="Century Gothic" w:hAnsi="Century Gothic" w:cs="Calibri Light"/>
                          <w:color w:val="FFFFFF" w:themeColor="background1"/>
                        </w:rPr>
                        <w:tab/>
                      </w:r>
                      <w:r>
                        <w:rPr>
                          <w:rFonts w:ascii="Century Gothic" w:hAnsi="Century Gothic" w:cs="Calibri Light"/>
                          <w:color w:val="FFFFFF" w:themeColor="background1"/>
                        </w:rPr>
                        <w:tab/>
                      </w:r>
                    </w:p>
                    <w:p w:rsidRPr="000B59C3" w:rsidR="00B71E62" w:rsidP="00B71E62" w:rsidRDefault="00B71E62" w14:paraId="257CF60F" w14:textId="77777777">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Tel: 01753 536492</w:t>
                      </w:r>
                    </w:p>
                    <w:p w:rsidRPr="000B59C3" w:rsidR="00B71E62" w:rsidP="00B71E62" w:rsidRDefault="00B71E62" w14:paraId="45F8526C" w14:textId="77777777">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E-mail: post@lea-nursery.slough.sch.uk</w:t>
                      </w:r>
                    </w:p>
                    <w:p w:rsidRPr="00E36CE3" w:rsidR="00B71E62" w:rsidP="00B71E62" w:rsidRDefault="00B71E62" w14:paraId="627EE32E" w14:textId="77777777">
                      <w:pPr>
                        <w:rPr>
                          <w:rFonts w:ascii="Century Gothic" w:hAnsi="Century Gothic"/>
                        </w:rPr>
                      </w:pPr>
                      <w:r>
                        <w:t xml:space="preserve">                 </w:t>
                      </w:r>
                      <w:r w:rsidRPr="00E36CE3">
                        <w:rPr>
                          <w:color w:val="FFFFFF" w:themeColor="background1"/>
                        </w:rPr>
                        <w:t>W</w:t>
                      </w:r>
                      <w:r w:rsidRPr="00E36CE3">
                        <w:rPr>
                          <w:rFonts w:ascii="Century Gothic" w:hAnsi="Century Gothic"/>
                          <w:color w:val="FFFFFF" w:themeColor="background1"/>
                        </w:rPr>
                        <w:t>ebsite: www.</w:t>
                      </w:r>
                      <w:r w:rsidRPr="00E36CE3">
                        <w:rPr>
                          <w:rFonts w:ascii="Century Gothic" w:hAnsi="Century Gothic" w:cs="Calibri Light"/>
                          <w:color w:val="FFFFFF" w:themeColor="background1"/>
                        </w:rPr>
                        <w:t xml:space="preserve"> lea</w:t>
                      </w:r>
                      <w:r w:rsidRPr="000B59C3">
                        <w:rPr>
                          <w:rFonts w:ascii="Century Gothic" w:hAnsi="Century Gothic" w:cs="Calibri Light"/>
                          <w:color w:val="FFFFFF" w:themeColor="background1"/>
                        </w:rPr>
                        <w:t>-nursery.slough.sch.uk</w:t>
                      </w:r>
                    </w:p>
                  </w:txbxContent>
                </v:textbox>
                <w10:wrap anchorx="page"/>
              </v:shape>
            </w:pict>
          </mc:Fallback>
        </mc:AlternateContent>
      </w:r>
      <w:r>
        <w:rPr>
          <w:rFonts w:ascii="Arial" w:hAnsi="Arial" w:cs="Arial"/>
        </w:rPr>
        <w:tab/>
      </w:r>
      <w:r w:rsidRPr="00B71E62" w:rsidR="00604533">
        <w:rPr>
          <w:rFonts w:ascii="Arial" w:hAnsi="Arial" w:cs="Arial"/>
        </w:rPr>
        <w:br w:type="page"/>
      </w:r>
      <w:r w:rsidRPr="00277F83" w:rsidR="00277F83">
        <w:rPr>
          <w:rFonts w:ascii="Arial" w:hAnsi="Arial" w:cs="Arial"/>
          <w:b/>
        </w:rPr>
        <w:lastRenderedPageBreak/>
        <w:t>S</w:t>
      </w:r>
      <w:r w:rsidRPr="00B71E62" w:rsidR="009C1D29">
        <w:rPr>
          <w:rFonts w:ascii="Arial" w:hAnsi="Arial" w:cs="Arial"/>
          <w:b/>
          <w:bCs/>
        </w:rPr>
        <w:t>chool Vision</w:t>
      </w:r>
    </w:p>
    <w:p w:rsidRPr="00B71E62" w:rsidR="009C1D29" w:rsidP="000B2D9B" w:rsidRDefault="009C1D29" w14:paraId="2CE472CB" w14:textId="77777777">
      <w:pPr>
        <w:spacing w:line="240" w:lineRule="auto"/>
        <w:rPr>
          <w:rFonts w:ascii="Arial" w:hAnsi="Arial" w:cs="Arial"/>
        </w:rPr>
      </w:pPr>
      <w:r w:rsidRPr="00B71E62">
        <w:rPr>
          <w:rFonts w:ascii="Arial" w:hAnsi="Arial" w:cs="Arial"/>
        </w:rPr>
        <w:t>At Lea Nursery School, we have high aspirations and ambitions for our children and we believe that no child should be left behind. We strongly believe that it is not about where you come from but your passion and thirst for knowledge, and your dedication and commitment to learning that make the difference between success and failure, and we are determined to ensure that our children are given every chance to realise their full potential.</w:t>
      </w:r>
    </w:p>
    <w:p w:rsidRPr="00B71E62" w:rsidR="009C1D29" w:rsidP="009C1D29" w:rsidRDefault="009C1D29" w14:paraId="53149FB3" w14:textId="77777777">
      <w:pPr>
        <w:spacing w:line="240" w:lineRule="auto"/>
        <w:rPr>
          <w:rFonts w:ascii="Arial" w:hAnsi="Arial" w:cs="Arial"/>
        </w:rPr>
      </w:pPr>
      <w:r w:rsidRPr="00B71E62">
        <w:rPr>
          <w:rFonts w:ascii="Arial" w:hAnsi="Arial" w:cs="Arial"/>
        </w:rPr>
        <w:t>Lea Nursery School is a place for everyone to succeed, achieve and thrive.</w:t>
      </w:r>
    </w:p>
    <w:p w:rsidRPr="00B71E62" w:rsidR="009C1D29" w:rsidP="009C1D29" w:rsidRDefault="009C1D29" w14:paraId="593F7A94" w14:textId="77777777">
      <w:pPr>
        <w:spacing w:line="240" w:lineRule="auto"/>
        <w:rPr>
          <w:rFonts w:ascii="Arial" w:hAnsi="Arial" w:cs="Arial"/>
        </w:rPr>
      </w:pPr>
      <w:r w:rsidRPr="00B71E62">
        <w:rPr>
          <w:rFonts w:ascii="Arial" w:hAnsi="Arial" w:cs="Arial"/>
        </w:rPr>
        <w:t>The targeted and strategic use of pupil premium will support us in achieving this for pupils who attend Lea Nursery School.</w:t>
      </w:r>
    </w:p>
    <w:p w:rsidRPr="00B71E62" w:rsidR="009C1D29" w:rsidP="000B2D9B" w:rsidRDefault="009C1D29" w14:paraId="734E76D3" w14:textId="77777777">
      <w:pPr>
        <w:spacing w:line="240" w:lineRule="auto"/>
        <w:rPr>
          <w:rFonts w:ascii="Arial" w:hAnsi="Arial" w:cs="Arial"/>
        </w:rPr>
      </w:pPr>
      <w:r w:rsidRPr="00B71E62">
        <w:rPr>
          <w:rFonts w:ascii="Arial" w:hAnsi="Arial" w:cs="Arial"/>
          <w:b/>
        </w:rPr>
        <w:t>Background</w:t>
      </w:r>
      <w:r w:rsidRPr="00B71E62">
        <w:rPr>
          <w:rFonts w:ascii="Arial" w:hAnsi="Arial" w:cs="Arial"/>
        </w:rPr>
        <w:t xml:space="preserve"> </w:t>
      </w:r>
    </w:p>
    <w:p w:rsidR="009C1D29" w:rsidP="000B2D9B" w:rsidRDefault="009C1D29" w14:paraId="24316E8C" w14:textId="5D7E51D4">
      <w:pPr>
        <w:spacing w:line="240" w:lineRule="auto"/>
        <w:rPr>
          <w:rFonts w:ascii="Arial" w:hAnsi="Arial" w:cs="Arial"/>
        </w:rPr>
      </w:pPr>
      <w:r w:rsidRPr="00B71E62">
        <w:rPr>
          <w:rFonts w:ascii="Arial" w:hAnsi="Arial" w:cs="Arial"/>
        </w:rPr>
        <w:t>The pupil premium is a government initiative that targets extra money at pupils from disadvantaged backgrounds. Research shows that pupils from disadvantaged backgrounds underachieve compared to their non-disadvantaged peers. The premium is provided to enable these pupils to be supported to reach their potential. The Government has used pupils entitled to free school meals (FSM), looked after children and service children as indicators of deprivation, and have provided a fixed amount of money for schools per pupil based on the number of qualifying pupils.  The government believes that the pupil premium, which is additional to main school funding, is the best way to address the current underlying inequalities between children eligible and their peers by ensuring that funding to tackle disadvantage reaches the pupils who need it most.</w:t>
      </w:r>
    </w:p>
    <w:p w:rsidRPr="00B71E62" w:rsidR="00C17B0D" w:rsidP="000B2D9B" w:rsidRDefault="00D6237F" w14:paraId="521613F2" w14:textId="7BA9977F">
      <w:pPr>
        <w:spacing w:line="240" w:lineRule="auto"/>
        <w:rPr>
          <w:rFonts w:ascii="Arial" w:hAnsi="Arial" w:cs="Arial"/>
        </w:rPr>
      </w:pPr>
      <w:hyperlink w:history="1" r:id="rId6">
        <w:r w:rsidRPr="00AE3A48" w:rsidR="00C17B0D">
          <w:rPr>
            <w:rStyle w:val="Hyperlink"/>
            <w:rFonts w:ascii="Arial" w:hAnsi="Arial" w:cs="Arial"/>
          </w:rPr>
          <w:t>https://www.gov.uk/government/publications/pupil-premium-allocations-and-conditions-of-grant-2021-to-2022/pupil-premium-conditions-of-grant-2021-to-2022-for-local-authorities</w:t>
        </w:r>
      </w:hyperlink>
      <w:r w:rsidR="00C17B0D">
        <w:rPr>
          <w:rFonts w:ascii="Arial" w:hAnsi="Arial" w:cs="Arial"/>
        </w:rPr>
        <w:t xml:space="preserve"> </w:t>
      </w:r>
    </w:p>
    <w:p w:rsidRPr="00B71E62" w:rsidR="009C1D29" w:rsidP="000B2D9B" w:rsidRDefault="009C1D29" w14:paraId="176AA7EF" w14:textId="77777777">
      <w:pPr>
        <w:spacing w:line="240" w:lineRule="auto"/>
        <w:rPr>
          <w:rFonts w:ascii="Arial" w:hAnsi="Arial" w:cs="Arial"/>
        </w:rPr>
      </w:pPr>
      <w:r w:rsidRPr="00B71E62">
        <w:rPr>
          <w:rFonts w:ascii="Arial" w:hAnsi="Arial" w:cs="Arial"/>
        </w:rPr>
        <w:t>At Lea Nursery we will be using the ind</w:t>
      </w:r>
      <w:r w:rsidRPr="00B71E62" w:rsidR="0000175D">
        <w:rPr>
          <w:rFonts w:ascii="Arial" w:hAnsi="Arial" w:cs="Arial"/>
        </w:rPr>
        <w:t>icator of those eligible for pupil p</w:t>
      </w:r>
      <w:r w:rsidRPr="00B71E62">
        <w:rPr>
          <w:rFonts w:ascii="Arial" w:hAnsi="Arial" w:cs="Arial"/>
        </w:rPr>
        <w:t>remium as well as identified vulnerable groups as our target children to increase attainment.</w:t>
      </w:r>
    </w:p>
    <w:p w:rsidRPr="00B71E62" w:rsidR="00C20C68" w:rsidP="000B2D9B" w:rsidRDefault="009C1D29" w14:paraId="71B942B4" w14:textId="77777777">
      <w:pPr>
        <w:spacing w:line="240" w:lineRule="auto"/>
        <w:rPr>
          <w:rFonts w:ascii="Arial" w:hAnsi="Arial" w:cs="Arial"/>
        </w:rPr>
      </w:pPr>
      <w:r w:rsidRPr="00B71E62">
        <w:rPr>
          <w:rFonts w:ascii="Arial" w:hAnsi="Arial" w:cs="Arial"/>
          <w:b/>
        </w:rPr>
        <w:t xml:space="preserve"> Context</w:t>
      </w:r>
      <w:r w:rsidRPr="00B71E62">
        <w:rPr>
          <w:rFonts w:ascii="Arial" w:hAnsi="Arial" w:cs="Arial"/>
        </w:rPr>
        <w:t xml:space="preserve"> </w:t>
      </w:r>
    </w:p>
    <w:p w:rsidRPr="00B71E62" w:rsidR="00C20C68" w:rsidP="00C20C68" w:rsidRDefault="009C1D29" w14:paraId="6B40ED26" w14:textId="77777777">
      <w:pPr>
        <w:spacing w:line="240" w:lineRule="auto"/>
        <w:rPr>
          <w:rFonts w:ascii="Arial" w:hAnsi="Arial" w:cs="Arial"/>
        </w:rPr>
      </w:pPr>
      <w:r w:rsidRPr="00B71E62">
        <w:rPr>
          <w:rFonts w:ascii="Arial" w:hAnsi="Arial" w:cs="Arial"/>
        </w:rPr>
        <w:t>When making decisions about using pupil premium funding it is important to consider the context of the school</w:t>
      </w:r>
      <w:r w:rsidRPr="00B71E62" w:rsidR="0000175D">
        <w:rPr>
          <w:rFonts w:ascii="Arial" w:hAnsi="Arial" w:cs="Arial"/>
        </w:rPr>
        <w:t>, the children who qualify for pupil p</w:t>
      </w:r>
      <w:r w:rsidRPr="00B71E62" w:rsidR="00C20C68">
        <w:rPr>
          <w:rFonts w:ascii="Arial" w:hAnsi="Arial" w:cs="Arial"/>
        </w:rPr>
        <w:t>remium</w:t>
      </w:r>
      <w:r w:rsidRPr="00B71E62">
        <w:rPr>
          <w:rFonts w:ascii="Arial" w:hAnsi="Arial" w:cs="Arial"/>
        </w:rPr>
        <w:t xml:space="preserve"> and the subsequent challenge</w:t>
      </w:r>
      <w:r w:rsidRPr="00B71E62" w:rsidR="00C20C68">
        <w:rPr>
          <w:rFonts w:ascii="Arial" w:hAnsi="Arial" w:cs="Arial"/>
        </w:rPr>
        <w:t xml:space="preserve">s faced. In making provision for socially disadvantaged pupils, we recognise that not all pupils who are in the deprivation index will be socially disadvantaged. </w:t>
      </w:r>
      <w:proofErr w:type="gramStart"/>
      <w:r w:rsidRPr="00B71E62" w:rsidR="00D57170">
        <w:rPr>
          <w:rFonts w:ascii="Arial" w:hAnsi="Arial" w:cs="Arial"/>
        </w:rPr>
        <w:t>However</w:t>
      </w:r>
      <w:proofErr w:type="gramEnd"/>
      <w:r w:rsidRPr="00B71E62" w:rsidR="00D57170">
        <w:rPr>
          <w:rFonts w:ascii="Arial" w:hAnsi="Arial" w:cs="Arial"/>
        </w:rPr>
        <w:t xml:space="preserve"> s</w:t>
      </w:r>
      <w:r w:rsidRPr="00B71E62" w:rsidR="00C20C68">
        <w:rPr>
          <w:rFonts w:ascii="Arial" w:hAnsi="Arial" w:cs="Arial"/>
        </w:rPr>
        <w:t xml:space="preserve">ome </w:t>
      </w:r>
      <w:r w:rsidRPr="00B71E62" w:rsidR="0000175D">
        <w:rPr>
          <w:rFonts w:ascii="Arial" w:hAnsi="Arial" w:cs="Arial"/>
        </w:rPr>
        <w:t>pupil p</w:t>
      </w:r>
      <w:r w:rsidRPr="00B71E62" w:rsidR="00C20C68">
        <w:rPr>
          <w:rFonts w:ascii="Arial" w:hAnsi="Arial" w:cs="Arial"/>
        </w:rPr>
        <w:t xml:space="preserve">remium children do face barriers to their learning. </w:t>
      </w:r>
    </w:p>
    <w:p w:rsidRPr="00B71E62" w:rsidR="000B2D9B" w:rsidP="000B2D9B" w:rsidRDefault="00C20C68" w14:paraId="34D6AB17" w14:textId="77777777">
      <w:pPr>
        <w:spacing w:line="240" w:lineRule="auto"/>
        <w:rPr>
          <w:rFonts w:ascii="Arial" w:hAnsi="Arial" w:cs="Arial"/>
        </w:rPr>
      </w:pPr>
      <w:r w:rsidRPr="00B71E62">
        <w:rPr>
          <w:rFonts w:ascii="Arial" w:hAnsi="Arial" w:cs="Arial"/>
        </w:rPr>
        <w:t>C</w:t>
      </w:r>
      <w:r w:rsidRPr="00B71E62" w:rsidR="0000175D">
        <w:rPr>
          <w:rFonts w:ascii="Arial" w:hAnsi="Arial" w:cs="Arial"/>
        </w:rPr>
        <w:t>ommon barriers for pupil p</w:t>
      </w:r>
      <w:r w:rsidRPr="00B71E62">
        <w:rPr>
          <w:rFonts w:ascii="Arial" w:hAnsi="Arial" w:cs="Arial"/>
        </w:rPr>
        <w:t>remium</w:t>
      </w:r>
      <w:r w:rsidRPr="00B71E62" w:rsidR="009C1D29">
        <w:rPr>
          <w:rFonts w:ascii="Arial" w:hAnsi="Arial" w:cs="Arial"/>
        </w:rPr>
        <w:t xml:space="preserve">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rsidRPr="00B71E62" w:rsidR="000B2D9B" w:rsidP="000B2D9B" w:rsidRDefault="00FE5935" w14:paraId="2A6E5491" w14:textId="77777777">
      <w:pPr>
        <w:spacing w:line="240" w:lineRule="auto"/>
        <w:rPr>
          <w:rFonts w:ascii="Arial" w:hAnsi="Arial" w:cs="Arial"/>
          <w:b/>
          <w:bCs/>
        </w:rPr>
      </w:pPr>
      <w:r w:rsidRPr="00B71E62">
        <w:rPr>
          <w:rFonts w:ascii="Arial" w:hAnsi="Arial" w:cs="Arial"/>
          <w:b/>
          <w:bCs/>
        </w:rPr>
        <w:t xml:space="preserve">Key </w:t>
      </w:r>
      <w:r w:rsidRPr="00B71E62" w:rsidR="000B2D9B">
        <w:rPr>
          <w:rFonts w:ascii="Arial" w:hAnsi="Arial" w:cs="Arial"/>
          <w:b/>
          <w:bCs/>
        </w:rPr>
        <w:t>Principles</w:t>
      </w:r>
    </w:p>
    <w:p w:rsidRPr="00B71E62" w:rsidR="00FE5935" w:rsidP="00FE5935" w:rsidRDefault="00FE5935" w14:paraId="65AF15E4" w14:textId="77777777">
      <w:pPr>
        <w:spacing w:line="240" w:lineRule="auto"/>
        <w:rPr>
          <w:rFonts w:ascii="Arial" w:hAnsi="Arial" w:cs="Arial"/>
        </w:rPr>
      </w:pPr>
      <w:r w:rsidRPr="00B71E62">
        <w:rPr>
          <w:rFonts w:ascii="Arial" w:hAnsi="Arial" w:cs="Arial"/>
        </w:rPr>
        <w:t xml:space="preserve">By following the key principles below, we believe we can maximise the impact of our pupil premium spending. </w:t>
      </w:r>
    </w:p>
    <w:p w:rsidRPr="00B71E62" w:rsidR="00FE5935" w:rsidP="00FE5935" w:rsidRDefault="00FE5935" w14:paraId="08E7B628" w14:textId="77777777">
      <w:pPr>
        <w:spacing w:line="240" w:lineRule="auto"/>
        <w:rPr>
          <w:rFonts w:ascii="Arial" w:hAnsi="Arial" w:cs="Arial"/>
        </w:rPr>
      </w:pPr>
      <w:r w:rsidRPr="00B71E62">
        <w:rPr>
          <w:rFonts w:ascii="Arial" w:hAnsi="Arial" w:cs="Arial"/>
        </w:rPr>
        <w:t xml:space="preserve">We will provide a culture where: </w:t>
      </w:r>
    </w:p>
    <w:p w:rsidRPr="00B71E62" w:rsidR="00FE5935" w:rsidP="00FE5935" w:rsidRDefault="0000175D" w14:paraId="3C43C657" w14:textId="77777777">
      <w:pPr>
        <w:pStyle w:val="ListParagraph"/>
        <w:numPr>
          <w:ilvl w:val="0"/>
          <w:numId w:val="13"/>
        </w:numPr>
        <w:spacing w:line="240" w:lineRule="auto"/>
        <w:rPr>
          <w:rFonts w:ascii="Arial" w:hAnsi="Arial" w:cs="Arial"/>
        </w:rPr>
      </w:pPr>
      <w:r w:rsidRPr="00B71E62">
        <w:rPr>
          <w:rFonts w:ascii="Arial" w:hAnsi="Arial" w:cs="Arial"/>
        </w:rPr>
        <w:t>Staff</w:t>
      </w:r>
      <w:r w:rsidRPr="00B71E62" w:rsidR="00FE5935">
        <w:rPr>
          <w:rFonts w:ascii="Arial" w:hAnsi="Arial" w:cs="Arial"/>
        </w:rPr>
        <w:t xml:space="preserve"> believe that there are “no limits” to what our children can achieve</w:t>
      </w:r>
      <w:r w:rsidRPr="00B71E62" w:rsidR="00D57170">
        <w:rPr>
          <w:rFonts w:ascii="Arial" w:hAnsi="Arial" w:cs="Arial"/>
        </w:rPr>
        <w:t>.</w:t>
      </w:r>
    </w:p>
    <w:p w:rsidRPr="00B71E62" w:rsidR="00D57170" w:rsidP="00FE5935" w:rsidRDefault="00FB14FA" w14:paraId="0F1CDF16" w14:textId="77777777">
      <w:pPr>
        <w:pStyle w:val="ListParagraph"/>
        <w:numPr>
          <w:ilvl w:val="0"/>
          <w:numId w:val="13"/>
        </w:numPr>
        <w:spacing w:line="240" w:lineRule="auto"/>
        <w:rPr>
          <w:rFonts w:ascii="Arial" w:hAnsi="Arial" w:cs="Arial"/>
        </w:rPr>
      </w:pPr>
      <w:r w:rsidRPr="00B71E62">
        <w:rPr>
          <w:rFonts w:ascii="Arial" w:hAnsi="Arial" w:cs="Arial"/>
        </w:rPr>
        <w:t>All</w:t>
      </w:r>
      <w:r w:rsidRPr="00B71E62" w:rsidR="00D57170">
        <w:rPr>
          <w:rFonts w:ascii="Arial" w:hAnsi="Arial" w:cs="Arial"/>
        </w:rPr>
        <w:t xml:space="preserve"> staff are aware of who pupil premium and vulnerable children are.</w:t>
      </w:r>
    </w:p>
    <w:p w:rsidRPr="00B71E62" w:rsidR="00FE5935" w:rsidP="00FE5935" w:rsidRDefault="0000175D" w14:paraId="61A6FC8C" w14:textId="77777777">
      <w:pPr>
        <w:pStyle w:val="ListParagraph"/>
        <w:numPr>
          <w:ilvl w:val="0"/>
          <w:numId w:val="11"/>
        </w:numPr>
        <w:spacing w:line="240" w:lineRule="auto"/>
        <w:rPr>
          <w:rFonts w:ascii="Arial" w:hAnsi="Arial" w:cs="Arial"/>
        </w:rPr>
      </w:pPr>
      <w:r w:rsidRPr="00B71E62">
        <w:rPr>
          <w:rFonts w:ascii="Arial" w:hAnsi="Arial" w:cs="Arial"/>
        </w:rPr>
        <w:t>There</w:t>
      </w:r>
      <w:r w:rsidRPr="00B71E62" w:rsidR="00FE5935">
        <w:rPr>
          <w:rFonts w:ascii="Arial" w:hAnsi="Arial" w:cs="Arial"/>
        </w:rPr>
        <w:t xml:space="preserve"> are “no excuses” made for underperformance. </w:t>
      </w:r>
    </w:p>
    <w:p w:rsidRPr="009D1D6B" w:rsidR="00FE5935" w:rsidP="00FE5935" w:rsidRDefault="0000175D" w14:paraId="5E33717B" w14:textId="77777777">
      <w:pPr>
        <w:pStyle w:val="ListParagraph"/>
        <w:numPr>
          <w:ilvl w:val="0"/>
          <w:numId w:val="12"/>
        </w:numPr>
        <w:spacing w:line="240" w:lineRule="auto"/>
        <w:rPr>
          <w:rFonts w:ascii="Arial" w:hAnsi="Arial" w:cs="Arial"/>
        </w:rPr>
      </w:pPr>
      <w:r w:rsidRPr="00B71E62">
        <w:rPr>
          <w:rFonts w:ascii="Arial" w:hAnsi="Arial" w:cs="Arial"/>
        </w:rPr>
        <w:t>Teaching</w:t>
      </w:r>
      <w:r w:rsidRPr="00B71E62" w:rsidR="00FE5935">
        <w:rPr>
          <w:rFonts w:ascii="Arial" w:hAnsi="Arial" w:cs="Arial"/>
        </w:rPr>
        <w:t xml:space="preserve"> and learning opportunities meet the needs of all of the pupils</w:t>
      </w:r>
      <w:r w:rsidRPr="00B71E62" w:rsidR="00D57170">
        <w:rPr>
          <w:rFonts w:ascii="Arial" w:hAnsi="Arial" w:cs="Arial"/>
        </w:rPr>
        <w:t>.</w:t>
      </w:r>
    </w:p>
    <w:p w:rsidRPr="00B71E62" w:rsidR="00FE5935" w:rsidP="00FE5935" w:rsidRDefault="0000175D" w14:paraId="769567BA" w14:textId="77777777">
      <w:pPr>
        <w:pStyle w:val="ListParagraph"/>
        <w:numPr>
          <w:ilvl w:val="0"/>
          <w:numId w:val="12"/>
        </w:numPr>
        <w:spacing w:line="240" w:lineRule="auto"/>
        <w:rPr>
          <w:rFonts w:ascii="Arial" w:hAnsi="Arial" w:cs="Arial"/>
        </w:rPr>
      </w:pPr>
      <w:r w:rsidRPr="00B71E62">
        <w:rPr>
          <w:rFonts w:ascii="Arial" w:hAnsi="Arial" w:cs="Arial"/>
        </w:rPr>
        <w:t>Staff</w:t>
      </w:r>
      <w:r w:rsidRPr="00B71E62" w:rsidR="00FE5935">
        <w:rPr>
          <w:rFonts w:ascii="Arial" w:hAnsi="Arial" w:cs="Arial"/>
        </w:rPr>
        <w:t xml:space="preserve"> adopt a “solution-focused” approach to overcoming </w:t>
      </w:r>
      <w:r w:rsidRPr="00B71E62">
        <w:rPr>
          <w:rFonts w:ascii="Arial" w:hAnsi="Arial" w:cs="Arial"/>
        </w:rPr>
        <w:t>barriers.</w:t>
      </w:r>
    </w:p>
    <w:p w:rsidRPr="00B71E62" w:rsidR="00FE5935" w:rsidP="00FE5935" w:rsidRDefault="0000175D" w14:paraId="5CB947ED" w14:textId="77777777">
      <w:pPr>
        <w:pStyle w:val="ListParagraph"/>
        <w:numPr>
          <w:ilvl w:val="0"/>
          <w:numId w:val="12"/>
        </w:numPr>
        <w:spacing w:line="240" w:lineRule="auto"/>
        <w:rPr>
          <w:rFonts w:ascii="Arial" w:hAnsi="Arial" w:cs="Arial"/>
        </w:rPr>
      </w:pPr>
      <w:r w:rsidRPr="00B71E62">
        <w:rPr>
          <w:rFonts w:ascii="Arial" w:hAnsi="Arial" w:cs="Arial"/>
        </w:rPr>
        <w:t>Staff</w:t>
      </w:r>
      <w:r w:rsidRPr="00B71E62" w:rsidR="00FE5935">
        <w:rPr>
          <w:rFonts w:ascii="Arial" w:hAnsi="Arial" w:cs="Arial"/>
        </w:rPr>
        <w:t xml:space="preserve"> support children and families to develop “growth” </w:t>
      </w:r>
      <w:r w:rsidRPr="00B71E62">
        <w:rPr>
          <w:rFonts w:ascii="Arial" w:hAnsi="Arial" w:cs="Arial"/>
        </w:rPr>
        <w:t>mind-sets</w:t>
      </w:r>
      <w:r w:rsidRPr="00B71E62" w:rsidR="00FE5935">
        <w:rPr>
          <w:rFonts w:ascii="Arial" w:hAnsi="Arial" w:cs="Arial"/>
        </w:rPr>
        <w:t xml:space="preserve"> towards learning</w:t>
      </w:r>
      <w:r w:rsidRPr="00B71E62" w:rsidR="00D57170">
        <w:rPr>
          <w:rFonts w:ascii="Arial" w:hAnsi="Arial" w:cs="Arial"/>
        </w:rPr>
        <w:t>.</w:t>
      </w:r>
    </w:p>
    <w:p w:rsidR="009D1D6B" w:rsidP="00FB14FA" w:rsidRDefault="009D1D6B" w14:paraId="4B092497" w14:textId="77777777">
      <w:pPr>
        <w:spacing w:after="0" w:line="240" w:lineRule="auto"/>
        <w:rPr>
          <w:rFonts w:ascii="Arial" w:hAnsi="Arial" w:cs="Arial"/>
          <w:b/>
        </w:rPr>
      </w:pPr>
    </w:p>
    <w:p w:rsidRPr="00B71E62" w:rsidR="00D57170" w:rsidP="00FB14FA" w:rsidRDefault="00FE5935" w14:paraId="38CD985C" w14:textId="77777777">
      <w:pPr>
        <w:spacing w:after="0" w:line="240" w:lineRule="auto"/>
        <w:rPr>
          <w:rFonts w:ascii="Arial" w:hAnsi="Arial" w:cs="Arial"/>
          <w:b/>
        </w:rPr>
      </w:pPr>
      <w:r w:rsidRPr="00B71E62">
        <w:rPr>
          <w:rFonts w:ascii="Arial" w:hAnsi="Arial" w:cs="Arial"/>
          <w:b/>
        </w:rPr>
        <w:t xml:space="preserve">We will maximise the time children have to make progress through: </w:t>
      </w:r>
    </w:p>
    <w:p w:rsidRPr="00B71E62" w:rsidR="00D57170" w:rsidP="00FB14FA" w:rsidRDefault="00FE5935" w14:paraId="425AE3A7" w14:textId="63B30ED8">
      <w:pPr>
        <w:pStyle w:val="ListParagraph"/>
        <w:numPr>
          <w:ilvl w:val="0"/>
          <w:numId w:val="12"/>
        </w:numPr>
        <w:spacing w:after="0" w:line="240" w:lineRule="auto"/>
        <w:rPr>
          <w:rFonts w:ascii="Arial" w:hAnsi="Arial" w:cs="Arial"/>
        </w:rPr>
      </w:pPr>
      <w:r w:rsidRPr="00B71E62">
        <w:rPr>
          <w:rFonts w:ascii="Arial" w:hAnsi="Arial" w:cs="Arial"/>
        </w:rPr>
        <w:t>Impro</w:t>
      </w:r>
      <w:r w:rsidRPr="00B71E62" w:rsidR="00FB14FA">
        <w:rPr>
          <w:rFonts w:ascii="Arial" w:hAnsi="Arial" w:cs="Arial"/>
        </w:rPr>
        <w:t xml:space="preserve">ving </w:t>
      </w:r>
      <w:r w:rsidR="00C17B0D">
        <w:rPr>
          <w:rFonts w:ascii="Arial" w:hAnsi="Arial" w:cs="Arial"/>
        </w:rPr>
        <w:t xml:space="preserve">parents understanding of the importance of regular </w:t>
      </w:r>
      <w:r w:rsidRPr="00B71E62" w:rsidR="00FB14FA">
        <w:rPr>
          <w:rFonts w:ascii="Arial" w:hAnsi="Arial" w:cs="Arial"/>
        </w:rPr>
        <w:t>attendance and punctuality.</w:t>
      </w:r>
    </w:p>
    <w:p w:rsidRPr="00B71E62" w:rsidR="00D57170" w:rsidP="00FB14FA" w:rsidRDefault="00FB14FA" w14:paraId="33DC5C87" w14:textId="5F149044">
      <w:pPr>
        <w:pStyle w:val="ListParagraph"/>
        <w:numPr>
          <w:ilvl w:val="0"/>
          <w:numId w:val="12"/>
        </w:numPr>
        <w:spacing w:after="0" w:line="240" w:lineRule="auto"/>
        <w:rPr>
          <w:rFonts w:ascii="Arial" w:hAnsi="Arial" w:cs="Arial"/>
        </w:rPr>
      </w:pPr>
      <w:r w:rsidRPr="00B71E62">
        <w:rPr>
          <w:rFonts w:ascii="Arial" w:hAnsi="Arial" w:cs="Arial"/>
        </w:rPr>
        <w:t>Providing earl</w:t>
      </w:r>
      <w:r w:rsidR="00C17B0D">
        <w:rPr>
          <w:rFonts w:ascii="Arial" w:hAnsi="Arial" w:cs="Arial"/>
        </w:rPr>
        <w:t>y</w:t>
      </w:r>
      <w:r w:rsidRPr="00B71E62">
        <w:rPr>
          <w:rFonts w:ascii="Arial" w:hAnsi="Arial" w:cs="Arial"/>
        </w:rPr>
        <w:t xml:space="preserve"> intervention and t</w:t>
      </w:r>
      <w:r w:rsidRPr="00B71E62" w:rsidR="00D57170">
        <w:rPr>
          <w:rFonts w:ascii="Arial" w:hAnsi="Arial" w:cs="Arial"/>
        </w:rPr>
        <w:t>ailoring interventions to the needs of the child</w:t>
      </w:r>
      <w:r w:rsidRPr="00B71E62">
        <w:rPr>
          <w:rFonts w:ascii="Arial" w:hAnsi="Arial" w:cs="Arial"/>
        </w:rPr>
        <w:t>.</w:t>
      </w:r>
    </w:p>
    <w:p w:rsidRPr="00B71E62" w:rsidR="00FB14FA" w:rsidP="00FB14FA" w:rsidRDefault="00FB14FA" w14:paraId="27D67F3C" w14:textId="77777777">
      <w:pPr>
        <w:spacing w:after="0" w:line="240" w:lineRule="auto"/>
        <w:rPr>
          <w:rFonts w:ascii="Arial" w:hAnsi="Arial" w:cs="Arial"/>
        </w:rPr>
      </w:pPr>
    </w:p>
    <w:p w:rsidRPr="00B71E62" w:rsidR="00D57170" w:rsidP="00FB14FA" w:rsidRDefault="00FE5935" w14:paraId="6ADBF29E" w14:textId="77777777">
      <w:pPr>
        <w:spacing w:after="0" w:line="240" w:lineRule="auto"/>
        <w:rPr>
          <w:rFonts w:ascii="Arial" w:hAnsi="Arial" w:cs="Arial"/>
          <w:b/>
        </w:rPr>
      </w:pPr>
      <w:r w:rsidRPr="00B71E62">
        <w:rPr>
          <w:rFonts w:ascii="Arial" w:hAnsi="Arial" w:cs="Arial"/>
          <w:b/>
        </w:rPr>
        <w:t xml:space="preserve">We will ensure that the additional support we provide is effective by: </w:t>
      </w:r>
    </w:p>
    <w:p w:rsidRPr="00B71E62" w:rsidR="00D57170" w:rsidP="00FB14FA" w:rsidRDefault="00FE5935" w14:paraId="12F77EBA" w14:textId="77777777">
      <w:pPr>
        <w:pStyle w:val="ListParagraph"/>
        <w:numPr>
          <w:ilvl w:val="0"/>
          <w:numId w:val="14"/>
        </w:numPr>
        <w:spacing w:after="0" w:line="240" w:lineRule="auto"/>
        <w:rPr>
          <w:rFonts w:ascii="Arial" w:hAnsi="Arial" w:cs="Arial"/>
        </w:rPr>
      </w:pPr>
      <w:r w:rsidRPr="00B71E62">
        <w:rPr>
          <w:rFonts w:ascii="Arial" w:hAnsi="Arial" w:cs="Arial"/>
        </w:rPr>
        <w:t>Looking at the individual needs of each child and identifying barriers to learning</w:t>
      </w:r>
      <w:r w:rsidRPr="00B71E62" w:rsidR="00FB14FA">
        <w:rPr>
          <w:rFonts w:ascii="Arial" w:hAnsi="Arial" w:cs="Arial"/>
        </w:rPr>
        <w:t>.</w:t>
      </w:r>
      <w:r w:rsidRPr="00B71E62">
        <w:rPr>
          <w:rFonts w:ascii="Arial" w:hAnsi="Arial" w:cs="Arial"/>
        </w:rPr>
        <w:t xml:space="preserve"> </w:t>
      </w:r>
    </w:p>
    <w:p w:rsidRPr="00B71E62" w:rsidR="00D57170" w:rsidP="00FB14FA" w:rsidRDefault="00FE5935" w14:paraId="3BC56BA1" w14:textId="77777777">
      <w:pPr>
        <w:pStyle w:val="ListParagraph"/>
        <w:numPr>
          <w:ilvl w:val="0"/>
          <w:numId w:val="14"/>
        </w:numPr>
        <w:spacing w:after="0" w:line="240" w:lineRule="auto"/>
        <w:rPr>
          <w:rFonts w:ascii="Arial" w:hAnsi="Arial" w:cs="Arial"/>
        </w:rPr>
      </w:pPr>
      <w:r w:rsidRPr="00B71E62">
        <w:rPr>
          <w:rFonts w:ascii="Arial" w:hAnsi="Arial" w:cs="Arial"/>
        </w:rPr>
        <w:t xml:space="preserve">Ensuring </w:t>
      </w:r>
      <w:r w:rsidRPr="00B71E62" w:rsidR="00FB14FA">
        <w:rPr>
          <w:rFonts w:ascii="Arial" w:hAnsi="Arial" w:cs="Arial"/>
        </w:rPr>
        <w:t xml:space="preserve">keyworkers and </w:t>
      </w:r>
      <w:r w:rsidR="009D1D6B">
        <w:rPr>
          <w:rFonts w:ascii="Arial" w:hAnsi="Arial" w:cs="Arial"/>
        </w:rPr>
        <w:t xml:space="preserve">all of the staff team </w:t>
      </w:r>
      <w:r w:rsidRPr="00B71E62">
        <w:rPr>
          <w:rFonts w:ascii="Arial" w:hAnsi="Arial" w:cs="Arial"/>
        </w:rPr>
        <w:t>communicate regular</w:t>
      </w:r>
      <w:r w:rsidRPr="00B71E62" w:rsidR="00FB14FA">
        <w:rPr>
          <w:rFonts w:ascii="Arial" w:hAnsi="Arial" w:cs="Arial"/>
        </w:rPr>
        <w:t>ly</w:t>
      </w:r>
      <w:r w:rsidR="009D1D6B">
        <w:rPr>
          <w:rFonts w:ascii="Arial" w:hAnsi="Arial" w:cs="Arial"/>
        </w:rPr>
        <w:t xml:space="preserve"> about these children, assessing where they may need more support</w:t>
      </w:r>
      <w:r w:rsidRPr="00B71E62" w:rsidR="00FB14FA">
        <w:rPr>
          <w:rFonts w:ascii="Arial" w:hAnsi="Arial" w:cs="Arial"/>
        </w:rPr>
        <w:t>.</w:t>
      </w:r>
    </w:p>
    <w:p w:rsidRPr="00B71E62" w:rsidR="00D57170" w:rsidP="00FB14FA" w:rsidRDefault="00FE5935" w14:paraId="1FBED2F6" w14:textId="77777777">
      <w:pPr>
        <w:pStyle w:val="ListParagraph"/>
        <w:numPr>
          <w:ilvl w:val="0"/>
          <w:numId w:val="14"/>
        </w:numPr>
        <w:spacing w:after="0" w:line="240" w:lineRule="auto"/>
        <w:rPr>
          <w:rFonts w:ascii="Arial" w:hAnsi="Arial" w:cs="Arial"/>
        </w:rPr>
      </w:pPr>
      <w:r w:rsidRPr="00B71E62">
        <w:rPr>
          <w:rFonts w:ascii="Arial" w:hAnsi="Arial" w:cs="Arial"/>
        </w:rPr>
        <w:t>Using team leaders to provide high quality i</w:t>
      </w:r>
      <w:r w:rsidRPr="00B71E62" w:rsidR="00FB14FA">
        <w:rPr>
          <w:rFonts w:ascii="Arial" w:hAnsi="Arial" w:cs="Arial"/>
        </w:rPr>
        <w:t xml:space="preserve">nterventions, matching the skills of the staff member to the interventions they provide. </w:t>
      </w:r>
      <w:r w:rsidRPr="00B71E62">
        <w:rPr>
          <w:rFonts w:ascii="Arial" w:hAnsi="Arial" w:cs="Arial"/>
        </w:rPr>
        <w:t xml:space="preserve"> </w:t>
      </w:r>
    </w:p>
    <w:p w:rsidRPr="00B71E62" w:rsidR="00FB14FA" w:rsidP="00DE3550" w:rsidRDefault="00FE5935" w14:paraId="76AFE82D" w14:textId="77777777">
      <w:pPr>
        <w:pStyle w:val="ListParagraph"/>
        <w:numPr>
          <w:ilvl w:val="0"/>
          <w:numId w:val="14"/>
        </w:numPr>
        <w:spacing w:after="0" w:line="240" w:lineRule="auto"/>
        <w:rPr>
          <w:rFonts w:ascii="Arial" w:hAnsi="Arial" w:cs="Arial"/>
        </w:rPr>
      </w:pPr>
      <w:r w:rsidRPr="00B71E62">
        <w:rPr>
          <w:rFonts w:ascii="Arial" w:hAnsi="Arial" w:cs="Arial"/>
        </w:rPr>
        <w:t xml:space="preserve">Working with other agencies </w:t>
      </w:r>
      <w:r w:rsidRPr="00B71E62" w:rsidR="00FB14FA">
        <w:rPr>
          <w:rFonts w:ascii="Arial" w:hAnsi="Arial" w:cs="Arial"/>
        </w:rPr>
        <w:t xml:space="preserve">and external providers where appropriate </w:t>
      </w:r>
      <w:r w:rsidRPr="00B71E62">
        <w:rPr>
          <w:rFonts w:ascii="Arial" w:hAnsi="Arial" w:cs="Arial"/>
        </w:rPr>
        <w:t>to bring in additional expertise</w:t>
      </w:r>
      <w:r w:rsidRPr="00B71E62" w:rsidR="00FB14FA">
        <w:rPr>
          <w:rFonts w:ascii="Arial" w:hAnsi="Arial" w:cs="Arial"/>
        </w:rPr>
        <w:t>.</w:t>
      </w:r>
    </w:p>
    <w:p w:rsidRPr="00B71E62" w:rsidR="00FB14FA" w:rsidP="00FB14FA" w:rsidRDefault="00FE5935" w14:paraId="556B0B1F" w14:textId="77777777">
      <w:pPr>
        <w:pStyle w:val="ListParagraph"/>
        <w:numPr>
          <w:ilvl w:val="0"/>
          <w:numId w:val="14"/>
        </w:numPr>
        <w:spacing w:after="0" w:line="240" w:lineRule="auto"/>
        <w:rPr>
          <w:rFonts w:ascii="Arial" w:hAnsi="Arial" w:cs="Arial"/>
        </w:rPr>
      </w:pPr>
      <w:r w:rsidRPr="00B71E62">
        <w:rPr>
          <w:rFonts w:ascii="Arial" w:hAnsi="Arial" w:cs="Arial"/>
        </w:rPr>
        <w:t>Providin</w:t>
      </w:r>
      <w:r w:rsidRPr="00B71E62" w:rsidR="0000175D">
        <w:rPr>
          <w:rFonts w:ascii="Arial" w:hAnsi="Arial" w:cs="Arial"/>
        </w:rPr>
        <w:t>g extensive support for parents</w:t>
      </w:r>
      <w:r w:rsidRPr="00B71E62">
        <w:rPr>
          <w:rFonts w:ascii="Arial" w:hAnsi="Arial" w:cs="Arial"/>
        </w:rPr>
        <w:t xml:space="preserve"> to develop their own skills</w:t>
      </w:r>
      <w:r w:rsidRPr="00B71E62" w:rsidR="00FB14FA">
        <w:rPr>
          <w:rFonts w:ascii="Arial" w:hAnsi="Arial" w:cs="Arial"/>
        </w:rPr>
        <w:t xml:space="preserve"> so they are better able to support their child’s learning </w:t>
      </w:r>
      <w:r w:rsidRPr="00B71E62">
        <w:rPr>
          <w:rFonts w:ascii="Arial" w:hAnsi="Arial" w:cs="Arial"/>
        </w:rPr>
        <w:t xml:space="preserve">within the curriculum </w:t>
      </w:r>
      <w:r w:rsidRPr="00B71E62" w:rsidR="00FB14FA">
        <w:rPr>
          <w:rFonts w:ascii="Arial" w:hAnsi="Arial" w:cs="Arial"/>
        </w:rPr>
        <w:t xml:space="preserve">and they are better able to </w:t>
      </w:r>
      <w:r w:rsidRPr="00B71E62">
        <w:rPr>
          <w:rFonts w:ascii="Arial" w:hAnsi="Arial" w:cs="Arial"/>
        </w:rPr>
        <w:t>manage in times of crisis</w:t>
      </w:r>
      <w:r w:rsidRPr="00B71E62" w:rsidR="00FB14FA">
        <w:rPr>
          <w:rFonts w:ascii="Arial" w:hAnsi="Arial" w:cs="Arial"/>
        </w:rPr>
        <w:t>.</w:t>
      </w:r>
    </w:p>
    <w:p w:rsidRPr="00B71E62" w:rsidR="00D57170" w:rsidP="00193968" w:rsidRDefault="00FE5935" w14:paraId="06967902" w14:textId="77777777">
      <w:pPr>
        <w:pStyle w:val="ListParagraph"/>
        <w:numPr>
          <w:ilvl w:val="0"/>
          <w:numId w:val="14"/>
        </w:numPr>
        <w:spacing w:after="0" w:line="240" w:lineRule="auto"/>
        <w:rPr>
          <w:rFonts w:ascii="Arial" w:hAnsi="Arial" w:cs="Arial"/>
        </w:rPr>
      </w:pPr>
      <w:r w:rsidRPr="00B71E62">
        <w:rPr>
          <w:rFonts w:ascii="Arial" w:hAnsi="Arial" w:cs="Arial"/>
        </w:rPr>
        <w:t>Recognising and building on children’s strengths to further boost confidence</w:t>
      </w:r>
      <w:r w:rsidRPr="00B71E62" w:rsidR="00FB14FA">
        <w:rPr>
          <w:rFonts w:ascii="Arial" w:hAnsi="Arial" w:cs="Arial"/>
        </w:rPr>
        <w:t>.</w:t>
      </w:r>
    </w:p>
    <w:p w:rsidRPr="00B71E62" w:rsidR="000B2D9B" w:rsidP="00FB14FA" w:rsidRDefault="0000175D" w14:paraId="55AD05E9" w14:textId="77777777">
      <w:pPr>
        <w:pStyle w:val="ListParagraph"/>
        <w:numPr>
          <w:ilvl w:val="0"/>
          <w:numId w:val="14"/>
        </w:numPr>
        <w:spacing w:after="0" w:line="240" w:lineRule="auto"/>
        <w:rPr>
          <w:rFonts w:ascii="Arial" w:hAnsi="Arial" w:cs="Arial"/>
        </w:rPr>
      </w:pPr>
      <w:r w:rsidRPr="00B71E62">
        <w:rPr>
          <w:rFonts w:ascii="Arial" w:hAnsi="Arial" w:cs="Arial"/>
        </w:rPr>
        <w:t>P</w:t>
      </w:r>
      <w:r w:rsidRPr="00B71E62" w:rsidR="00FE5935">
        <w:rPr>
          <w:rFonts w:ascii="Arial" w:hAnsi="Arial" w:cs="Arial"/>
        </w:rPr>
        <w:t xml:space="preserve">roviding </w:t>
      </w:r>
      <w:r w:rsidRPr="00B71E62">
        <w:rPr>
          <w:rFonts w:ascii="Arial" w:hAnsi="Arial" w:cs="Arial"/>
        </w:rPr>
        <w:t xml:space="preserve">(where necessary) </w:t>
      </w:r>
      <w:r w:rsidRPr="00B71E62" w:rsidR="00FE5935">
        <w:rPr>
          <w:rFonts w:ascii="Arial" w:hAnsi="Arial" w:cs="Arial"/>
        </w:rPr>
        <w:t>completely individualised interventions for set periods of time to support children in times of crisis.</w:t>
      </w:r>
    </w:p>
    <w:p w:rsidRPr="00B71E62" w:rsidR="00FB14FA" w:rsidP="00AE2435" w:rsidRDefault="00FB14FA" w14:paraId="69C8A0B8" w14:textId="77777777">
      <w:pPr>
        <w:spacing w:line="240" w:lineRule="auto"/>
        <w:rPr>
          <w:rFonts w:ascii="Arial" w:hAnsi="Arial" w:cs="Arial"/>
          <w:b/>
          <w:bCs/>
        </w:rPr>
      </w:pPr>
    </w:p>
    <w:p w:rsidRPr="00B71E62" w:rsidR="000B2D9B" w:rsidP="00AE2435" w:rsidRDefault="00FB14FA" w14:paraId="50CAB452" w14:textId="77777777">
      <w:pPr>
        <w:spacing w:line="240" w:lineRule="auto"/>
        <w:rPr>
          <w:rFonts w:ascii="Arial" w:hAnsi="Arial" w:cs="Arial"/>
          <w:b/>
          <w:bCs/>
        </w:rPr>
      </w:pPr>
      <w:r w:rsidRPr="00B71E62">
        <w:rPr>
          <w:rFonts w:ascii="Arial" w:hAnsi="Arial" w:cs="Arial"/>
          <w:b/>
          <w:bCs/>
        </w:rPr>
        <w:t xml:space="preserve">Monitoring, Evaluation and </w:t>
      </w:r>
      <w:r w:rsidRPr="00B71E62" w:rsidR="000B2D9B">
        <w:rPr>
          <w:rFonts w:ascii="Arial" w:hAnsi="Arial" w:cs="Arial"/>
          <w:b/>
          <w:bCs/>
        </w:rPr>
        <w:t>Reporting</w:t>
      </w:r>
    </w:p>
    <w:p w:rsidRPr="00B71E62" w:rsidR="00FB14FA" w:rsidP="005862A5" w:rsidRDefault="00FB14FA" w14:paraId="0B7482D6" w14:textId="77777777">
      <w:pPr>
        <w:spacing w:after="0"/>
        <w:rPr>
          <w:rFonts w:ascii="Arial" w:hAnsi="Arial" w:cs="Arial"/>
        </w:rPr>
      </w:pPr>
      <w:r w:rsidRPr="00B71E62">
        <w:rPr>
          <w:rFonts w:ascii="Arial" w:hAnsi="Arial" w:cs="Arial"/>
        </w:rPr>
        <w:t xml:space="preserve">We will ensure that: </w:t>
      </w:r>
    </w:p>
    <w:p w:rsidRPr="00B71E62" w:rsidR="00FB14FA" w:rsidP="005862A5" w:rsidRDefault="005862A5" w14:paraId="0FCC0571" w14:textId="77777777">
      <w:pPr>
        <w:pStyle w:val="ListParagraph"/>
        <w:numPr>
          <w:ilvl w:val="0"/>
          <w:numId w:val="14"/>
        </w:numPr>
        <w:spacing w:after="0"/>
        <w:rPr>
          <w:rFonts w:ascii="Arial" w:hAnsi="Arial" w:cs="Arial"/>
        </w:rPr>
      </w:pPr>
      <w:r w:rsidRPr="00B71E62">
        <w:rPr>
          <w:rFonts w:ascii="Arial" w:hAnsi="Arial" w:cs="Arial"/>
        </w:rPr>
        <w:t xml:space="preserve">A wide range of data is used. (For example </w:t>
      </w:r>
      <w:r w:rsidRPr="00B71E62" w:rsidR="00FB14FA">
        <w:rPr>
          <w:rFonts w:ascii="Arial" w:hAnsi="Arial" w:cs="Arial"/>
        </w:rPr>
        <w:t>achievement data, pupils’ work, observations, learning walks, case studies, and staff, parent and pupil voice</w:t>
      </w:r>
      <w:r w:rsidRPr="00B71E62">
        <w:rPr>
          <w:rFonts w:ascii="Arial" w:hAnsi="Arial" w:cs="Arial"/>
        </w:rPr>
        <w:t>.)</w:t>
      </w:r>
    </w:p>
    <w:p w:rsidRPr="00B71E62" w:rsidR="005862A5" w:rsidP="005862A5" w:rsidRDefault="005862A5" w14:paraId="20F96E49" w14:textId="77777777">
      <w:pPr>
        <w:pStyle w:val="ListParagraph"/>
        <w:numPr>
          <w:ilvl w:val="0"/>
          <w:numId w:val="14"/>
        </w:numPr>
        <w:spacing w:after="0"/>
        <w:rPr>
          <w:rFonts w:ascii="Arial" w:hAnsi="Arial" w:cs="Arial"/>
        </w:rPr>
      </w:pPr>
      <w:r w:rsidRPr="00B71E62">
        <w:rPr>
          <w:rFonts w:ascii="Arial" w:hAnsi="Arial" w:cs="Arial"/>
        </w:rPr>
        <w:t>Assessments are closely moderated to ensure they are accurate.</w:t>
      </w:r>
    </w:p>
    <w:p w:rsidRPr="00B71E62" w:rsidR="00FB14FA" w:rsidP="005862A5" w:rsidRDefault="00FB14FA" w14:paraId="1C089CC5" w14:textId="77777777">
      <w:pPr>
        <w:pStyle w:val="ListParagraph"/>
        <w:numPr>
          <w:ilvl w:val="0"/>
          <w:numId w:val="14"/>
        </w:numPr>
        <w:spacing w:after="0"/>
        <w:rPr>
          <w:rFonts w:ascii="Arial" w:hAnsi="Arial" w:cs="Arial"/>
        </w:rPr>
      </w:pPr>
      <w:r w:rsidRPr="00B71E62">
        <w:rPr>
          <w:rFonts w:ascii="Arial" w:hAnsi="Arial" w:cs="Arial"/>
        </w:rPr>
        <w:t>Assessment data is collected frequently so that the impact of intervent</w:t>
      </w:r>
      <w:r w:rsidRPr="00B71E62" w:rsidR="005862A5">
        <w:rPr>
          <w:rFonts w:ascii="Arial" w:hAnsi="Arial" w:cs="Arial"/>
        </w:rPr>
        <w:t>ions can be monitored regularly.</w:t>
      </w:r>
    </w:p>
    <w:p w:rsidRPr="00B71E62" w:rsidR="005862A5" w:rsidP="005862A5" w:rsidRDefault="005862A5" w14:paraId="1172F887" w14:textId="77777777">
      <w:pPr>
        <w:pStyle w:val="ListParagraph"/>
        <w:numPr>
          <w:ilvl w:val="0"/>
          <w:numId w:val="14"/>
        </w:numPr>
        <w:spacing w:after="0"/>
        <w:rPr>
          <w:rFonts w:ascii="Arial" w:hAnsi="Arial" w:cs="Arial"/>
        </w:rPr>
      </w:pPr>
      <w:r w:rsidRPr="00B71E62">
        <w:rPr>
          <w:rFonts w:ascii="Arial" w:hAnsi="Arial" w:cs="Arial"/>
        </w:rPr>
        <w:t>Interventions are adapted or changed if they are not working.</w:t>
      </w:r>
    </w:p>
    <w:p w:rsidRPr="00B71E62" w:rsidR="00FB14FA" w:rsidP="005862A5" w:rsidRDefault="00FB14FA" w14:paraId="02B5070C" w14:textId="77777777">
      <w:pPr>
        <w:pStyle w:val="ListParagraph"/>
        <w:numPr>
          <w:ilvl w:val="0"/>
          <w:numId w:val="14"/>
        </w:numPr>
        <w:spacing w:after="0"/>
        <w:rPr>
          <w:rFonts w:ascii="Arial" w:hAnsi="Arial" w:cs="Arial"/>
        </w:rPr>
      </w:pPr>
      <w:r w:rsidRPr="00B71E62">
        <w:rPr>
          <w:rFonts w:ascii="Arial" w:hAnsi="Arial" w:cs="Arial"/>
        </w:rPr>
        <w:t>All staff attend and contribute to pupil progress meetings each term</w:t>
      </w:r>
      <w:r w:rsidRPr="00B71E62" w:rsidR="0000175D">
        <w:rPr>
          <w:rFonts w:ascii="Arial" w:hAnsi="Arial" w:cs="Arial"/>
        </w:rPr>
        <w:t>.</w:t>
      </w:r>
      <w:r w:rsidRPr="00B71E62">
        <w:rPr>
          <w:rFonts w:ascii="Arial" w:hAnsi="Arial" w:cs="Arial"/>
        </w:rPr>
        <w:t xml:space="preserve"> </w:t>
      </w:r>
    </w:p>
    <w:p w:rsidRPr="00B71E62" w:rsidR="00FB14FA" w:rsidP="005862A5" w:rsidRDefault="00FB14FA" w14:paraId="75DC0D14" w14:textId="77777777">
      <w:pPr>
        <w:pStyle w:val="ListParagraph"/>
        <w:numPr>
          <w:ilvl w:val="0"/>
          <w:numId w:val="14"/>
        </w:numPr>
        <w:spacing w:after="0"/>
        <w:rPr>
          <w:rFonts w:ascii="Arial" w:hAnsi="Arial" w:cs="Arial"/>
        </w:rPr>
      </w:pPr>
      <w:r w:rsidRPr="00B71E62">
        <w:rPr>
          <w:rFonts w:ascii="Arial" w:hAnsi="Arial" w:cs="Arial"/>
        </w:rPr>
        <w:t>Re</w:t>
      </w:r>
      <w:r w:rsidRPr="00B71E62" w:rsidR="005862A5">
        <w:rPr>
          <w:rFonts w:ascii="Arial" w:hAnsi="Arial" w:cs="Arial"/>
        </w:rPr>
        <w:t>gular feedback about progress and attainment is given to parents.</w:t>
      </w:r>
    </w:p>
    <w:p w:rsidRPr="00B71E62" w:rsidR="00FB14FA" w:rsidP="005862A5" w:rsidRDefault="00FB14FA" w14:paraId="15EEC18A" w14:textId="77777777">
      <w:pPr>
        <w:pStyle w:val="ListParagraph"/>
        <w:numPr>
          <w:ilvl w:val="0"/>
          <w:numId w:val="14"/>
        </w:numPr>
        <w:spacing w:after="0"/>
        <w:rPr>
          <w:rFonts w:ascii="Arial" w:hAnsi="Arial" w:cs="Arial"/>
        </w:rPr>
      </w:pPr>
      <w:r w:rsidRPr="00B71E62">
        <w:rPr>
          <w:rFonts w:ascii="Arial" w:hAnsi="Arial" w:cs="Arial"/>
        </w:rPr>
        <w:t>Case studies are used to evaluate the impact of pastoral interventions, such</w:t>
      </w:r>
      <w:r w:rsidRPr="00B71E62" w:rsidR="005862A5">
        <w:rPr>
          <w:rFonts w:ascii="Arial" w:hAnsi="Arial" w:cs="Arial"/>
        </w:rPr>
        <w:t xml:space="preserve"> as on attendance and behaviour.</w:t>
      </w:r>
    </w:p>
    <w:p w:rsidRPr="00B71E62" w:rsidR="00FB14FA" w:rsidP="00FB14FA" w:rsidRDefault="00FB14FA" w14:paraId="03838CB3" w14:textId="77777777">
      <w:pPr>
        <w:pStyle w:val="ListParagraph"/>
        <w:numPr>
          <w:ilvl w:val="0"/>
          <w:numId w:val="14"/>
        </w:numPr>
        <w:spacing w:after="0"/>
        <w:rPr>
          <w:rFonts w:ascii="Arial" w:hAnsi="Arial" w:cs="Arial"/>
        </w:rPr>
      </w:pPr>
      <w:r w:rsidRPr="00B71E62">
        <w:rPr>
          <w:rFonts w:ascii="Arial" w:hAnsi="Arial" w:cs="Arial"/>
        </w:rPr>
        <w:t>A designated member of the SLT maintains an ove</w:t>
      </w:r>
      <w:r w:rsidRPr="00B71E62" w:rsidR="005862A5">
        <w:rPr>
          <w:rFonts w:ascii="Arial" w:hAnsi="Arial" w:cs="Arial"/>
        </w:rPr>
        <w:t>rview of pupil premium spending.</w:t>
      </w:r>
    </w:p>
    <w:p w:rsidRPr="00B71E62" w:rsidR="0000175D" w:rsidP="0000175D" w:rsidRDefault="0000175D" w14:paraId="68B96007" w14:textId="77777777">
      <w:pPr>
        <w:pStyle w:val="ListParagraph"/>
        <w:spacing w:after="0"/>
        <w:rPr>
          <w:rFonts w:ascii="Arial" w:hAnsi="Arial" w:cs="Arial"/>
        </w:rPr>
      </w:pPr>
    </w:p>
    <w:p w:rsidRPr="00B71E62" w:rsidR="005862A5" w:rsidP="0000175D" w:rsidRDefault="00FB14FA" w14:paraId="2AA5E4CE" w14:textId="77777777">
      <w:pPr>
        <w:spacing w:after="0"/>
        <w:rPr>
          <w:rFonts w:ascii="Arial" w:hAnsi="Arial" w:cs="Arial"/>
          <w:b/>
        </w:rPr>
      </w:pPr>
      <w:r w:rsidRPr="00B71E62">
        <w:rPr>
          <w:rFonts w:ascii="Arial" w:hAnsi="Arial" w:cs="Arial"/>
          <w:b/>
        </w:rPr>
        <w:t xml:space="preserve">When reporting about pupil premium funding we will include: </w:t>
      </w:r>
    </w:p>
    <w:p w:rsidRPr="00B71E62" w:rsidR="005862A5" w:rsidP="0000175D" w:rsidRDefault="0000175D" w14:paraId="39477AC5" w14:textId="77777777">
      <w:pPr>
        <w:pStyle w:val="ListParagraph"/>
        <w:numPr>
          <w:ilvl w:val="0"/>
          <w:numId w:val="14"/>
        </w:numPr>
        <w:spacing w:after="0"/>
        <w:rPr>
          <w:rFonts w:ascii="Arial" w:hAnsi="Arial" w:cs="Arial"/>
        </w:rPr>
      </w:pPr>
      <w:r w:rsidRPr="00B71E62">
        <w:rPr>
          <w:rFonts w:ascii="Arial" w:hAnsi="Arial" w:cs="Arial"/>
        </w:rPr>
        <w:t>Information</w:t>
      </w:r>
      <w:r w:rsidRPr="00B71E62" w:rsidR="00FB14FA">
        <w:rPr>
          <w:rFonts w:ascii="Arial" w:hAnsi="Arial" w:cs="Arial"/>
        </w:rPr>
        <w:t xml:space="preserve"> </w:t>
      </w:r>
      <w:r w:rsidRPr="00B71E62" w:rsidR="005862A5">
        <w:rPr>
          <w:rFonts w:ascii="Arial" w:hAnsi="Arial" w:cs="Arial"/>
        </w:rPr>
        <w:t>about the context of the school.</w:t>
      </w:r>
    </w:p>
    <w:p w:rsidRPr="00B71E62" w:rsidR="005862A5" w:rsidP="0000175D" w:rsidRDefault="0000175D" w14:paraId="063D996F" w14:textId="77777777">
      <w:pPr>
        <w:pStyle w:val="ListParagraph"/>
        <w:numPr>
          <w:ilvl w:val="0"/>
          <w:numId w:val="14"/>
        </w:numPr>
        <w:spacing w:after="0"/>
        <w:rPr>
          <w:rFonts w:ascii="Arial" w:hAnsi="Arial" w:cs="Arial"/>
        </w:rPr>
      </w:pPr>
      <w:r w:rsidRPr="00B71E62">
        <w:rPr>
          <w:rFonts w:ascii="Arial" w:hAnsi="Arial" w:cs="Arial"/>
        </w:rPr>
        <w:t>Objectives</w:t>
      </w:r>
      <w:r w:rsidRPr="00B71E62" w:rsidR="00FB14FA">
        <w:rPr>
          <w:rFonts w:ascii="Arial" w:hAnsi="Arial" w:cs="Arial"/>
        </w:rPr>
        <w:t xml:space="preserve"> for the year </w:t>
      </w:r>
      <w:r w:rsidRPr="00B71E62" w:rsidR="005862A5">
        <w:rPr>
          <w:rFonts w:ascii="Arial" w:hAnsi="Arial" w:cs="Arial"/>
        </w:rPr>
        <w:t>with</w:t>
      </w:r>
      <w:r w:rsidRPr="00B71E62" w:rsidR="00FB14FA">
        <w:rPr>
          <w:rFonts w:ascii="Arial" w:hAnsi="Arial" w:cs="Arial"/>
        </w:rPr>
        <w:t xml:space="preserve"> reasons for decision making</w:t>
      </w:r>
      <w:r w:rsidRPr="00B71E62" w:rsidR="005862A5">
        <w:rPr>
          <w:rFonts w:ascii="Arial" w:hAnsi="Arial" w:cs="Arial"/>
        </w:rPr>
        <w:t>.</w:t>
      </w:r>
      <w:r w:rsidRPr="00B71E62" w:rsidR="00FB14FA">
        <w:rPr>
          <w:rFonts w:ascii="Arial" w:hAnsi="Arial" w:cs="Arial"/>
        </w:rPr>
        <w:t xml:space="preserve"> </w:t>
      </w:r>
    </w:p>
    <w:p w:rsidRPr="00B71E62" w:rsidR="005862A5" w:rsidP="0000175D" w:rsidRDefault="0000175D" w14:paraId="0433DDD7" w14:textId="77777777">
      <w:pPr>
        <w:pStyle w:val="ListParagraph"/>
        <w:numPr>
          <w:ilvl w:val="0"/>
          <w:numId w:val="16"/>
        </w:numPr>
        <w:spacing w:after="0"/>
        <w:rPr>
          <w:rFonts w:ascii="Arial" w:hAnsi="Arial" w:cs="Arial"/>
        </w:rPr>
      </w:pPr>
      <w:r w:rsidRPr="00B71E62">
        <w:rPr>
          <w:rFonts w:ascii="Arial" w:hAnsi="Arial" w:cs="Arial"/>
        </w:rPr>
        <w:t>Nature</w:t>
      </w:r>
      <w:r w:rsidRPr="00B71E62" w:rsidR="00FB14FA">
        <w:rPr>
          <w:rFonts w:ascii="Arial" w:hAnsi="Arial" w:cs="Arial"/>
        </w:rPr>
        <w:t xml:space="preserve"> of support and allocation</w:t>
      </w:r>
      <w:r w:rsidRPr="00B71E62" w:rsidR="005862A5">
        <w:rPr>
          <w:rFonts w:ascii="Arial" w:hAnsi="Arial" w:cs="Arial"/>
        </w:rPr>
        <w:t xml:space="preserve"> of funding received.</w:t>
      </w:r>
    </w:p>
    <w:p w:rsidRPr="00B71E62" w:rsidR="005862A5" w:rsidP="0000175D" w:rsidRDefault="005862A5" w14:paraId="54D24284" w14:textId="77777777">
      <w:pPr>
        <w:pStyle w:val="ListParagraph"/>
        <w:numPr>
          <w:ilvl w:val="0"/>
          <w:numId w:val="16"/>
        </w:numPr>
        <w:spacing w:after="0"/>
        <w:rPr>
          <w:rFonts w:ascii="Arial" w:hAnsi="Arial" w:cs="Arial"/>
        </w:rPr>
      </w:pPr>
      <w:r w:rsidRPr="00B71E62">
        <w:rPr>
          <w:rFonts w:ascii="Arial" w:hAnsi="Arial" w:cs="Arial"/>
        </w:rPr>
        <w:t xml:space="preserve">A summary of the </w:t>
      </w:r>
      <w:r w:rsidRPr="00B71E62" w:rsidR="0000175D">
        <w:rPr>
          <w:rFonts w:ascii="Arial" w:hAnsi="Arial" w:cs="Arial"/>
        </w:rPr>
        <w:t>impact of pupil p</w:t>
      </w:r>
      <w:r w:rsidRPr="00B71E62">
        <w:rPr>
          <w:rFonts w:ascii="Arial" w:hAnsi="Arial" w:cs="Arial"/>
        </w:rPr>
        <w:t>remium funding.</w:t>
      </w:r>
    </w:p>
    <w:p w:rsidRPr="00B71E62" w:rsidR="005862A5" w:rsidP="0000175D" w:rsidRDefault="0000175D" w14:paraId="214EB1C0" w14:textId="77777777">
      <w:pPr>
        <w:pStyle w:val="ListParagraph"/>
        <w:numPr>
          <w:ilvl w:val="0"/>
          <w:numId w:val="16"/>
        </w:numPr>
        <w:spacing w:after="0"/>
        <w:rPr>
          <w:rFonts w:ascii="Arial" w:hAnsi="Arial" w:cs="Arial"/>
        </w:rPr>
      </w:pPr>
      <w:r w:rsidRPr="00B71E62">
        <w:rPr>
          <w:rFonts w:ascii="Arial" w:hAnsi="Arial" w:cs="Arial"/>
        </w:rPr>
        <w:t>Performance of pupil p</w:t>
      </w:r>
      <w:r w:rsidRPr="00B71E62" w:rsidR="005862A5">
        <w:rPr>
          <w:rFonts w:ascii="Arial" w:hAnsi="Arial" w:cs="Arial"/>
        </w:rPr>
        <w:t>remium children compared to non-pupil premium children.</w:t>
      </w:r>
    </w:p>
    <w:p w:rsidRPr="00B71E62" w:rsidR="005862A5" w:rsidP="0000175D" w:rsidRDefault="005862A5" w14:paraId="6305C686" w14:textId="77777777">
      <w:pPr>
        <w:pStyle w:val="ListParagraph"/>
        <w:numPr>
          <w:ilvl w:val="0"/>
          <w:numId w:val="16"/>
        </w:numPr>
        <w:spacing w:after="0"/>
        <w:rPr>
          <w:rFonts w:ascii="Arial" w:hAnsi="Arial" w:cs="Arial"/>
        </w:rPr>
      </w:pPr>
      <w:r w:rsidRPr="00B71E62">
        <w:rPr>
          <w:rFonts w:ascii="Arial" w:hAnsi="Arial" w:cs="Arial"/>
        </w:rPr>
        <w:t>Other evidence of impact.</w:t>
      </w:r>
    </w:p>
    <w:p w:rsidRPr="00B71E62" w:rsidR="005862A5" w:rsidP="0000175D" w:rsidRDefault="0000175D" w14:paraId="6F9DF039" w14:textId="77777777">
      <w:pPr>
        <w:pStyle w:val="ListParagraph"/>
        <w:numPr>
          <w:ilvl w:val="0"/>
          <w:numId w:val="16"/>
        </w:numPr>
        <w:spacing w:after="0"/>
        <w:rPr>
          <w:rFonts w:ascii="Arial" w:hAnsi="Arial" w:cs="Arial"/>
        </w:rPr>
      </w:pPr>
      <w:r w:rsidRPr="00B71E62">
        <w:rPr>
          <w:rFonts w:ascii="Arial" w:hAnsi="Arial" w:cs="Arial"/>
        </w:rPr>
        <w:t>Implications for pupil p</w:t>
      </w:r>
      <w:r w:rsidRPr="00B71E62" w:rsidR="005862A5">
        <w:rPr>
          <w:rFonts w:ascii="Arial" w:hAnsi="Arial" w:cs="Arial"/>
        </w:rPr>
        <w:t xml:space="preserve">remium spending the following year. </w:t>
      </w:r>
    </w:p>
    <w:p w:rsidRPr="00B71E62" w:rsidR="00FB14FA" w:rsidP="0000175D" w:rsidRDefault="005862A5" w14:paraId="1915A9FA" w14:textId="77777777">
      <w:pPr>
        <w:pStyle w:val="ListParagraph"/>
        <w:numPr>
          <w:ilvl w:val="0"/>
          <w:numId w:val="16"/>
        </w:numPr>
        <w:spacing w:after="0"/>
        <w:rPr>
          <w:rFonts w:ascii="Arial" w:hAnsi="Arial" w:cs="Arial"/>
        </w:rPr>
      </w:pPr>
      <w:r w:rsidRPr="00B71E62">
        <w:rPr>
          <w:rFonts w:ascii="Arial" w:hAnsi="Arial" w:cs="Arial"/>
        </w:rPr>
        <w:t>The Governing Body will consider the information provided to ensure that pupil premium</w:t>
      </w:r>
      <w:r w:rsidRPr="00B71E62" w:rsidR="0000175D">
        <w:rPr>
          <w:rFonts w:ascii="Arial" w:hAnsi="Arial" w:cs="Arial"/>
        </w:rPr>
        <w:t xml:space="preserve"> </w:t>
      </w:r>
      <w:r w:rsidRPr="00B71E62" w:rsidR="00FB14FA">
        <w:rPr>
          <w:rFonts w:ascii="Arial" w:hAnsi="Arial" w:cs="Arial"/>
        </w:rPr>
        <w:t>funding is used to achieve maximum impact for our children.</w:t>
      </w:r>
    </w:p>
    <w:p w:rsidRPr="00B71E62" w:rsidR="00C20C68" w:rsidP="009D1D6B" w:rsidRDefault="00C17B0D" w14:paraId="3992B766" w14:textId="26C9F1A1">
      <w:pPr>
        <w:autoSpaceDE w:val="0"/>
        <w:autoSpaceDN w:val="0"/>
        <w:adjustRightInd w:val="0"/>
        <w:spacing w:after="0" w:line="240" w:lineRule="auto"/>
        <w:rPr>
          <w:rFonts w:ascii="Arial" w:hAnsi="Arial" w:cs="Arial"/>
        </w:rPr>
      </w:pPr>
      <w:r>
        <w:rPr>
          <w:rFonts w:ascii="Arial" w:hAnsi="Arial" w:cs="Arial"/>
          <w:b/>
        </w:rPr>
        <w:t>T</w:t>
      </w:r>
      <w:r w:rsidRPr="00B71E62" w:rsidR="007D7B42">
        <w:rPr>
          <w:rFonts w:ascii="Arial" w:hAnsi="Arial" w:cs="Arial"/>
          <w:b/>
        </w:rPr>
        <w:t>he school website will contain information on the allocation, its use and impact on eligible pupils.</w:t>
      </w:r>
    </w:p>
    <w:p w:rsidRPr="00B71E62" w:rsidR="00C20C68" w:rsidP="00280E1F" w:rsidRDefault="00C20C68" w14:paraId="4C928637" w14:textId="77777777">
      <w:pPr>
        <w:rPr>
          <w:rFonts w:ascii="Arial" w:hAnsi="Arial" w:cs="Arial"/>
        </w:rPr>
      </w:pPr>
    </w:p>
    <w:sectPr w:rsidRPr="00B71E62" w:rsidR="00C20C68" w:rsidSect="00C17B0D">
      <w:pgSz w:w="11906" w:h="16838" w:orient="portrait"/>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B42"/>
    <w:multiLevelType w:val="hybridMultilevel"/>
    <w:tmpl w:val="8ED03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E53B1A"/>
    <w:multiLevelType w:val="hybridMultilevel"/>
    <w:tmpl w:val="0D946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C84F14"/>
    <w:multiLevelType w:val="hybridMultilevel"/>
    <w:tmpl w:val="044A0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E6217F"/>
    <w:multiLevelType w:val="multilevel"/>
    <w:tmpl w:val="903259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C526E1"/>
    <w:multiLevelType w:val="hybridMultilevel"/>
    <w:tmpl w:val="6300834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B1422D"/>
    <w:multiLevelType w:val="hybridMultilevel"/>
    <w:tmpl w:val="0E005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8B5DEC"/>
    <w:multiLevelType w:val="hybridMultilevel"/>
    <w:tmpl w:val="CC1C0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A12F2E"/>
    <w:multiLevelType w:val="hybridMultilevel"/>
    <w:tmpl w:val="53901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C41B93"/>
    <w:multiLevelType w:val="hybridMultilevel"/>
    <w:tmpl w:val="05806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B3530C"/>
    <w:multiLevelType w:val="hybridMultilevel"/>
    <w:tmpl w:val="9B069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2D32D7"/>
    <w:multiLevelType w:val="hybridMultilevel"/>
    <w:tmpl w:val="5BA66A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6E70BA"/>
    <w:multiLevelType w:val="hybridMultilevel"/>
    <w:tmpl w:val="984C48AE"/>
    <w:lvl w:ilvl="0" w:tplc="66BE17E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3EC473C"/>
    <w:multiLevelType w:val="hybridMultilevel"/>
    <w:tmpl w:val="0E72A0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8D22E6E"/>
    <w:multiLevelType w:val="hybridMultilevel"/>
    <w:tmpl w:val="21C29074"/>
    <w:lvl w:ilvl="0" w:tplc="08090001">
      <w:start w:val="1"/>
      <w:numFmt w:val="bullet"/>
      <w:lvlText w:val=""/>
      <w:lvlJc w:val="left"/>
      <w:pPr>
        <w:ind w:left="720" w:hanging="360"/>
      </w:pPr>
      <w:rPr>
        <w:rFonts w:hint="default" w:ascii="Symbol" w:hAnsi="Symbol"/>
      </w:rPr>
    </w:lvl>
    <w:lvl w:ilvl="1" w:tplc="476EB914">
      <w:numFmt w:val="bullet"/>
      <w:lvlText w:val="•"/>
      <w:lvlJc w:val="left"/>
      <w:pPr>
        <w:ind w:left="1440" w:hanging="360"/>
      </w:pPr>
      <w:rPr>
        <w:rFonts w:hint="default" w:ascii="Calibri" w:hAnsi="Calibri"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EA431C"/>
    <w:multiLevelType w:val="hybridMultilevel"/>
    <w:tmpl w:val="F07A3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7E60D8C"/>
    <w:multiLevelType w:val="hybridMultilevel"/>
    <w:tmpl w:val="BAD07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88E21FF"/>
    <w:multiLevelType w:val="hybridMultilevel"/>
    <w:tmpl w:val="F6BE7F14"/>
    <w:lvl w:ilvl="0" w:tplc="08090005">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6050358">
    <w:abstractNumId w:val="2"/>
  </w:num>
  <w:num w:numId="2" w16cid:durableId="171728242">
    <w:abstractNumId w:val="7"/>
  </w:num>
  <w:num w:numId="3" w16cid:durableId="757093373">
    <w:abstractNumId w:val="1"/>
  </w:num>
  <w:num w:numId="4" w16cid:durableId="1278415665">
    <w:abstractNumId w:val="0"/>
  </w:num>
  <w:num w:numId="5" w16cid:durableId="1914311795">
    <w:abstractNumId w:val="16"/>
  </w:num>
  <w:num w:numId="6" w16cid:durableId="1370689345">
    <w:abstractNumId w:val="3"/>
  </w:num>
  <w:num w:numId="7" w16cid:durableId="1966616099">
    <w:abstractNumId w:val="12"/>
  </w:num>
  <w:num w:numId="8" w16cid:durableId="1340810809">
    <w:abstractNumId w:val="4"/>
  </w:num>
  <w:num w:numId="9" w16cid:durableId="1751390214">
    <w:abstractNumId w:val="15"/>
  </w:num>
  <w:num w:numId="10" w16cid:durableId="908149143">
    <w:abstractNumId w:val="6"/>
  </w:num>
  <w:num w:numId="11" w16cid:durableId="1693343251">
    <w:abstractNumId w:val="10"/>
  </w:num>
  <w:num w:numId="12" w16cid:durableId="1612978885">
    <w:abstractNumId w:val="14"/>
  </w:num>
  <w:num w:numId="13" w16cid:durableId="1049186446">
    <w:abstractNumId w:val="11"/>
  </w:num>
  <w:num w:numId="14" w16cid:durableId="152451371">
    <w:abstractNumId w:val="13"/>
  </w:num>
  <w:num w:numId="15" w16cid:durableId="29573716">
    <w:abstractNumId w:val="5"/>
  </w:num>
  <w:num w:numId="16" w16cid:durableId="896818323">
    <w:abstractNumId w:val="9"/>
  </w:num>
  <w:num w:numId="17" w16cid:durableId="10888874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9B"/>
    <w:rsid w:val="0000175D"/>
    <w:rsid w:val="00004B68"/>
    <w:rsid w:val="00047AA0"/>
    <w:rsid w:val="000B2D9B"/>
    <w:rsid w:val="00234D59"/>
    <w:rsid w:val="00277F83"/>
    <w:rsid w:val="00280E1F"/>
    <w:rsid w:val="003A7BDF"/>
    <w:rsid w:val="00476A0D"/>
    <w:rsid w:val="005862A5"/>
    <w:rsid w:val="00604533"/>
    <w:rsid w:val="006E56B8"/>
    <w:rsid w:val="007D7B42"/>
    <w:rsid w:val="007F20E9"/>
    <w:rsid w:val="009C1D29"/>
    <w:rsid w:val="009D1D6B"/>
    <w:rsid w:val="00A811CE"/>
    <w:rsid w:val="00AE2435"/>
    <w:rsid w:val="00B6335D"/>
    <w:rsid w:val="00B71E62"/>
    <w:rsid w:val="00C17B0D"/>
    <w:rsid w:val="00C20C68"/>
    <w:rsid w:val="00D57170"/>
    <w:rsid w:val="00DA1B27"/>
    <w:rsid w:val="00F2486E"/>
    <w:rsid w:val="00F4013B"/>
    <w:rsid w:val="00F46DF9"/>
    <w:rsid w:val="00FB14FA"/>
    <w:rsid w:val="00FE5935"/>
    <w:rsid w:val="15D7E94E"/>
    <w:rsid w:val="51D6B0D4"/>
    <w:rsid w:val="7182C7E2"/>
    <w:rsid w:val="71EFBE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268B"/>
  <w15:docId w15:val="{5041E110-F631-4A63-876F-4F8C01C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9"/>
    <w:qFormat/>
    <w:rsid w:val="00604533"/>
    <w:pPr>
      <w:keepNext/>
      <w:spacing w:after="0" w:line="240" w:lineRule="auto"/>
      <w:jc w:val="center"/>
      <w:outlineLvl w:val="3"/>
    </w:pPr>
    <w:rPr>
      <w:rFonts w:ascii="Arial" w:hAnsi="Arial"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B2D9B"/>
    <w:pPr>
      <w:spacing w:after="0"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0B2D9B"/>
    <w:pPr>
      <w:ind w:left="720"/>
      <w:contextualSpacing/>
    </w:pPr>
  </w:style>
  <w:style w:type="character" w:styleId="Heading4Char" w:customStyle="1">
    <w:name w:val="Heading 4 Char"/>
    <w:basedOn w:val="DefaultParagraphFont"/>
    <w:link w:val="Heading4"/>
    <w:uiPriority w:val="99"/>
    <w:rsid w:val="00604533"/>
    <w:rPr>
      <w:rFonts w:ascii="Arial" w:hAnsi="Arial" w:eastAsia="Times New Roman" w:cs="Times New Roman"/>
      <w:b/>
      <w:szCs w:val="20"/>
    </w:rPr>
  </w:style>
  <w:style w:type="paragraph" w:styleId="Header">
    <w:name w:val="header"/>
    <w:basedOn w:val="Normal"/>
    <w:link w:val="HeaderChar"/>
    <w:uiPriority w:val="99"/>
    <w:rsid w:val="00604533"/>
    <w:pPr>
      <w:tabs>
        <w:tab w:val="center" w:pos="4153"/>
        <w:tab w:val="right" w:pos="8306"/>
      </w:tabs>
      <w:spacing w:after="0" w:line="240" w:lineRule="auto"/>
    </w:pPr>
    <w:rPr>
      <w:rFonts w:ascii="Times New Roman" w:hAnsi="Times New Roman" w:eastAsia="Times New Roman" w:cs="Times New Roman"/>
      <w:sz w:val="24"/>
      <w:szCs w:val="20"/>
    </w:rPr>
  </w:style>
  <w:style w:type="character" w:styleId="HeaderChar" w:customStyle="1">
    <w:name w:val="Header Char"/>
    <w:basedOn w:val="DefaultParagraphFont"/>
    <w:link w:val="Header"/>
    <w:uiPriority w:val="99"/>
    <w:rsid w:val="00604533"/>
    <w:rPr>
      <w:rFonts w:ascii="Times New Roman" w:hAnsi="Times New Roman" w:eastAsia="Times New Roman" w:cs="Times New Roman"/>
      <w:sz w:val="24"/>
      <w:szCs w:val="20"/>
    </w:rPr>
  </w:style>
  <w:style w:type="character" w:styleId="Hyperlink">
    <w:name w:val="Hyperlink"/>
    <w:basedOn w:val="DefaultParagraphFont"/>
    <w:uiPriority w:val="99"/>
    <w:rsid w:val="00604533"/>
    <w:rPr>
      <w:rFonts w:cs="Times New Roman"/>
      <w:color w:val="0000FF"/>
      <w:u w:val="single"/>
    </w:rPr>
  </w:style>
  <w:style w:type="character" w:styleId="UnresolvedMention">
    <w:name w:val="Unresolved Mention"/>
    <w:basedOn w:val="DefaultParagraphFont"/>
    <w:uiPriority w:val="99"/>
    <w:semiHidden/>
    <w:unhideWhenUsed/>
    <w:rsid w:val="00C17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09">
      <w:bodyDiv w:val="1"/>
      <w:marLeft w:val="0"/>
      <w:marRight w:val="0"/>
      <w:marTop w:val="0"/>
      <w:marBottom w:val="300"/>
      <w:divBdr>
        <w:top w:val="none" w:sz="0" w:space="0" w:color="auto"/>
        <w:left w:val="none" w:sz="0" w:space="0" w:color="auto"/>
        <w:bottom w:val="none" w:sz="0" w:space="0" w:color="auto"/>
        <w:right w:val="none" w:sz="0" w:space="0" w:color="auto"/>
      </w:divBdr>
      <w:divsChild>
        <w:div w:id="1957059687">
          <w:marLeft w:val="0"/>
          <w:marRight w:val="0"/>
          <w:marTop w:val="0"/>
          <w:marBottom w:val="0"/>
          <w:divBdr>
            <w:top w:val="none" w:sz="0" w:space="0" w:color="auto"/>
            <w:left w:val="none" w:sz="0" w:space="0" w:color="auto"/>
            <w:bottom w:val="none" w:sz="0" w:space="0" w:color="auto"/>
            <w:right w:val="none" w:sz="0" w:space="0" w:color="auto"/>
          </w:divBdr>
          <w:divsChild>
            <w:div w:id="1009019070">
              <w:marLeft w:val="0"/>
              <w:marRight w:val="0"/>
              <w:marTop w:val="0"/>
              <w:marBottom w:val="0"/>
              <w:divBdr>
                <w:top w:val="none" w:sz="0" w:space="0" w:color="auto"/>
                <w:left w:val="none" w:sz="0" w:space="0" w:color="auto"/>
                <w:bottom w:val="none" w:sz="0" w:space="0" w:color="auto"/>
                <w:right w:val="none" w:sz="0" w:space="0" w:color="auto"/>
              </w:divBdr>
              <w:divsChild>
                <w:div w:id="1005325241">
                  <w:marLeft w:val="0"/>
                  <w:marRight w:val="0"/>
                  <w:marTop w:val="0"/>
                  <w:marBottom w:val="0"/>
                  <w:divBdr>
                    <w:top w:val="none" w:sz="0" w:space="0" w:color="auto"/>
                    <w:left w:val="none" w:sz="0" w:space="0" w:color="auto"/>
                    <w:bottom w:val="none" w:sz="0" w:space="0" w:color="auto"/>
                    <w:right w:val="none" w:sz="0" w:space="0" w:color="auto"/>
                  </w:divBdr>
                  <w:divsChild>
                    <w:div w:id="1516651640">
                      <w:marLeft w:val="0"/>
                      <w:marRight w:val="0"/>
                      <w:marTop w:val="0"/>
                      <w:marBottom w:val="0"/>
                      <w:divBdr>
                        <w:top w:val="none" w:sz="0" w:space="0" w:color="auto"/>
                        <w:left w:val="none" w:sz="0" w:space="0" w:color="auto"/>
                        <w:bottom w:val="none" w:sz="0" w:space="0" w:color="auto"/>
                        <w:right w:val="none" w:sz="0" w:space="0" w:color="auto"/>
                      </w:divBdr>
                      <w:divsChild>
                        <w:div w:id="73286626">
                          <w:marLeft w:val="0"/>
                          <w:marRight w:val="0"/>
                          <w:marTop w:val="0"/>
                          <w:marBottom w:val="0"/>
                          <w:divBdr>
                            <w:top w:val="none" w:sz="0" w:space="0" w:color="auto"/>
                            <w:left w:val="none" w:sz="0" w:space="0" w:color="auto"/>
                            <w:bottom w:val="none" w:sz="0" w:space="0" w:color="auto"/>
                            <w:right w:val="none" w:sz="0" w:space="0" w:color="auto"/>
                          </w:divBdr>
                          <w:divsChild>
                            <w:div w:id="12304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gov.uk/government/publications/pupil-premium-allocations-and-conditions-of-grant-2021-to-2022/pupil-premium-conditions-of-grant-2021-to-2022-for-local-authorities" TargetMode="External" Id="rId6" /><Relationship Type="http://schemas.openxmlformats.org/officeDocument/2006/relationships/customXml" Target="../customXml/item3.xml" Id="rId11" /><Relationship Type="http://schemas.openxmlformats.org/officeDocument/2006/relationships/image" Target="media/image1.jpe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0F23B7A951E47AD5F687D2040FCAF" ma:contentTypeVersion="4" ma:contentTypeDescription="Create a new document." ma:contentTypeScope="" ma:versionID="3751b28d92d89d8a937e4dedce27f480">
  <xsd:schema xmlns:xsd="http://www.w3.org/2001/XMLSchema" xmlns:xs="http://www.w3.org/2001/XMLSchema" xmlns:p="http://schemas.microsoft.com/office/2006/metadata/properties" xmlns:ns2="61b82c94-88a3-4191-907c-ed05aebfb6a9" targetNamespace="http://schemas.microsoft.com/office/2006/metadata/properties" ma:root="true" ma:fieldsID="59c8a860bb2e25b9ac2ff96feb552ee8" ns2:_="">
    <xsd:import namespace="61b82c94-88a3-4191-907c-ed05aebfb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82c94-88a3-4191-907c-ed05aebfb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21D4C-42D5-4451-AF2E-7B794B7521D2}"/>
</file>

<file path=customXml/itemProps2.xml><?xml version="1.0" encoding="utf-8"?>
<ds:datastoreItem xmlns:ds="http://schemas.openxmlformats.org/officeDocument/2006/customXml" ds:itemID="{53FB0F2D-9A80-475C-9D99-C15BB62CA936}"/>
</file>

<file path=customXml/itemProps3.xml><?xml version="1.0" encoding="utf-8"?>
<ds:datastoreItem xmlns:ds="http://schemas.openxmlformats.org/officeDocument/2006/customXml" ds:itemID="{0F12A514-D412-4EBD-BC66-E4B9815575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Sama Alsamarrai</dc:creator>
  <lastModifiedBy>Linda Stay</lastModifiedBy>
  <revision>3</revision>
  <dcterms:created xsi:type="dcterms:W3CDTF">2023-11-20T15:20:00.0000000Z</dcterms:created>
  <dcterms:modified xsi:type="dcterms:W3CDTF">2025-01-31T14:48:26.5854921Z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0x010100BFC0F23B7A951E47AD5F687D2040FCAF</vt:lpwstr>
  </property>
  <property fmtid="{D5CDD505-2E9C-101B-9397-08002B2CF9AE}" pid="3" name="Order">
    <vt:r8>48000</vt:r8>
  </property>
</Properties>
</file>